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34" w:type="dxa"/>
        <w:tblBorders>
          <w:top w:val="doub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2126"/>
        <w:gridCol w:w="142"/>
        <w:gridCol w:w="142"/>
        <w:gridCol w:w="70"/>
        <w:gridCol w:w="1064"/>
        <w:gridCol w:w="661"/>
        <w:gridCol w:w="48"/>
        <w:gridCol w:w="779"/>
        <w:gridCol w:w="496"/>
        <w:gridCol w:w="2268"/>
      </w:tblGrid>
      <w:tr w:rsidR="00020C6C" w:rsidTr="008752FC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20C6C" w:rsidRDefault="00020C6C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 xml:space="preserve">Os campos assinalados com * são de preenchimento obrigatório; </w:t>
            </w:r>
            <w:r w:rsidR="001839D6">
              <w:rPr>
                <w:rFonts w:ascii="Arial" w:hAnsi="Arial"/>
                <w:b/>
                <w:bCs/>
                <w:sz w:val="16"/>
              </w:rPr>
              <w:t>informação</w:t>
            </w:r>
            <w:r>
              <w:rPr>
                <w:rFonts w:ascii="Arial" w:hAnsi="Arial"/>
                <w:b/>
                <w:bCs/>
                <w:sz w:val="16"/>
              </w:rPr>
              <w:t xml:space="preserve"> incorrecta ou incompleta invalida a ficha</w:t>
            </w:r>
          </w:p>
          <w:p w:rsidR="00020C6C" w:rsidRDefault="001839D6">
            <w:pPr>
              <w:jc w:val="center"/>
              <w:rPr>
                <w:rFonts w:ascii="Arial" w:hAnsi="Arial"/>
                <w:i/>
                <w:iCs/>
                <w:sz w:val="14"/>
                <w:lang w:val="en-GB"/>
              </w:rPr>
            </w:pPr>
            <w:r>
              <w:rPr>
                <w:rFonts w:ascii="Arial" w:hAnsi="Arial"/>
                <w:b/>
                <w:bCs/>
                <w:i/>
                <w:iCs/>
                <w:sz w:val="14"/>
                <w:lang w:val="en-GB"/>
              </w:rPr>
              <w:t>F</w:t>
            </w:r>
            <w:r w:rsidR="00020C6C">
              <w:rPr>
                <w:rFonts w:ascii="Arial" w:hAnsi="Arial"/>
                <w:b/>
                <w:bCs/>
                <w:i/>
                <w:iCs/>
                <w:sz w:val="14"/>
                <w:lang w:val="en-GB"/>
              </w:rPr>
              <w:t xml:space="preserve">ields marked with * </w:t>
            </w:r>
            <w:r>
              <w:rPr>
                <w:rFonts w:ascii="Arial" w:hAnsi="Arial"/>
                <w:b/>
                <w:bCs/>
                <w:i/>
                <w:iCs/>
                <w:sz w:val="14"/>
                <w:lang w:val="en-GB"/>
              </w:rPr>
              <w:t>are mandatory</w:t>
            </w:r>
            <w:r w:rsidR="00020C6C">
              <w:rPr>
                <w:rFonts w:ascii="Arial" w:hAnsi="Arial"/>
                <w:b/>
                <w:bCs/>
                <w:i/>
                <w:iCs/>
                <w:sz w:val="14"/>
                <w:lang w:val="en-GB"/>
              </w:rPr>
              <w:t>; incorrect or mis</w:t>
            </w:r>
            <w:r w:rsidR="00921A54">
              <w:rPr>
                <w:rFonts w:ascii="Arial" w:hAnsi="Arial"/>
                <w:b/>
                <w:bCs/>
                <w:i/>
                <w:iCs/>
                <w:sz w:val="14"/>
                <w:lang w:val="en-GB"/>
              </w:rPr>
              <w:t>sing information invalidates the</w:t>
            </w:r>
            <w:r w:rsidR="00020C6C">
              <w:rPr>
                <w:rFonts w:ascii="Arial" w:hAnsi="Arial"/>
                <w:b/>
                <w:bCs/>
                <w:i/>
                <w:iCs/>
                <w:sz w:val="14"/>
                <w:lang w:val="en-GB"/>
              </w:rPr>
              <w:t xml:space="preserve"> registration form</w:t>
            </w:r>
          </w:p>
        </w:tc>
      </w:tr>
      <w:tr w:rsidR="00020C6C" w:rsidTr="008752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C6C" w:rsidRDefault="00020C6C">
            <w:pPr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Embarcação:</w:t>
            </w:r>
          </w:p>
        </w:tc>
      </w:tr>
      <w:tr w:rsidR="00020C6C" w:rsidTr="008752FC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6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2F054D" w:rsidRDefault="00020C6C">
            <w:pPr>
              <w:pStyle w:val="berschrift9"/>
              <w:spacing w:before="120"/>
              <w:ind w:right="-533"/>
              <w:rPr>
                <w:b w:val="0"/>
                <w:bCs w:val="0"/>
                <w:iCs/>
                <w:sz w:val="14"/>
              </w:rPr>
            </w:pPr>
            <w:r>
              <w:rPr>
                <w:b w:val="0"/>
                <w:bCs w:val="0"/>
                <w:sz w:val="14"/>
              </w:rPr>
              <w:t>Nome do navio *</w:t>
            </w:r>
            <w:r>
              <w:rPr>
                <w:b w:val="0"/>
                <w:bCs w:val="0"/>
                <w:i/>
                <w:sz w:val="14"/>
              </w:rPr>
              <w:t xml:space="preserve"> </w:t>
            </w:r>
          </w:p>
          <w:p w:rsidR="00020C6C" w:rsidRPr="00FF7285" w:rsidRDefault="00020C6C">
            <w:pPr>
              <w:pStyle w:val="berschrift9"/>
              <w:ind w:right="-533"/>
              <w:rPr>
                <w:b w:val="0"/>
                <w:bCs w:val="0"/>
                <w:iCs/>
                <w:sz w:val="24"/>
                <w:szCs w:val="24"/>
                <w:lang w:val="en-GB"/>
              </w:rPr>
            </w:pPr>
            <w:r>
              <w:rPr>
                <w:b w:val="0"/>
                <w:bCs w:val="0"/>
                <w:i/>
                <w:sz w:val="14"/>
                <w:lang w:val="en-GB"/>
              </w:rPr>
              <w:t>Ship´s name*</w:t>
            </w:r>
            <w:r w:rsidR="00FF7285">
              <w:rPr>
                <w:b w:val="0"/>
                <w:bCs w:val="0"/>
                <w:i/>
                <w:sz w:val="14"/>
                <w:lang w:val="en-GB"/>
              </w:rPr>
              <w:t xml:space="preserve">           </w:t>
            </w:r>
            <w:r w:rsidR="00FF7285">
              <w:rPr>
                <w:b w:val="0"/>
                <w:bCs w:val="0"/>
                <w:iCs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FF7285">
              <w:rPr>
                <w:b w:val="0"/>
                <w:bCs w:val="0"/>
                <w:iCs/>
                <w:sz w:val="24"/>
                <w:szCs w:val="24"/>
                <w:lang w:val="en-GB"/>
              </w:rPr>
              <w:instrText xml:space="preserve"> FORMTEXT </w:instrText>
            </w:r>
            <w:r w:rsidR="00FF7285">
              <w:rPr>
                <w:b w:val="0"/>
                <w:bCs w:val="0"/>
                <w:iCs/>
                <w:sz w:val="24"/>
                <w:szCs w:val="24"/>
                <w:lang w:val="en-GB"/>
              </w:rPr>
            </w:r>
            <w:r w:rsidR="00FF7285">
              <w:rPr>
                <w:b w:val="0"/>
                <w:bCs w:val="0"/>
                <w:iCs/>
                <w:sz w:val="24"/>
                <w:szCs w:val="24"/>
                <w:lang w:val="en-GB"/>
              </w:rPr>
              <w:fldChar w:fldCharType="separate"/>
            </w:r>
            <w:r w:rsidR="00FF7285">
              <w:rPr>
                <w:b w:val="0"/>
                <w:bCs w:val="0"/>
                <w:iCs/>
                <w:noProof/>
                <w:sz w:val="24"/>
                <w:szCs w:val="24"/>
                <w:lang w:val="en-GB"/>
              </w:rPr>
              <w:t> </w:t>
            </w:r>
            <w:r w:rsidR="00FF7285">
              <w:rPr>
                <w:b w:val="0"/>
                <w:bCs w:val="0"/>
                <w:iCs/>
                <w:noProof/>
                <w:sz w:val="24"/>
                <w:szCs w:val="24"/>
                <w:lang w:val="en-GB"/>
              </w:rPr>
              <w:t> </w:t>
            </w:r>
            <w:r w:rsidR="00FF7285">
              <w:rPr>
                <w:b w:val="0"/>
                <w:bCs w:val="0"/>
                <w:iCs/>
                <w:noProof/>
                <w:sz w:val="24"/>
                <w:szCs w:val="24"/>
                <w:lang w:val="en-GB"/>
              </w:rPr>
              <w:t> </w:t>
            </w:r>
            <w:r w:rsidR="00FF7285">
              <w:rPr>
                <w:b w:val="0"/>
                <w:bCs w:val="0"/>
                <w:iCs/>
                <w:noProof/>
                <w:sz w:val="24"/>
                <w:szCs w:val="24"/>
                <w:lang w:val="en-GB"/>
              </w:rPr>
              <w:t> </w:t>
            </w:r>
            <w:r w:rsidR="00FF7285">
              <w:rPr>
                <w:b w:val="0"/>
                <w:bCs w:val="0"/>
                <w:iCs/>
                <w:noProof/>
                <w:sz w:val="24"/>
                <w:szCs w:val="24"/>
                <w:lang w:val="en-GB"/>
              </w:rPr>
              <w:t> </w:t>
            </w:r>
            <w:r w:rsidR="00FF7285">
              <w:rPr>
                <w:b w:val="0"/>
                <w:bCs w:val="0"/>
                <w:iCs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>
            <w:pPr>
              <w:pStyle w:val="berschrift9"/>
              <w:spacing w:before="120"/>
              <w:rPr>
                <w:b w:val="0"/>
                <w:bCs w:val="0"/>
                <w:sz w:val="14"/>
              </w:rPr>
            </w:pPr>
            <w:r>
              <w:rPr>
                <w:b w:val="0"/>
                <w:bCs w:val="0"/>
                <w:sz w:val="14"/>
              </w:rPr>
              <w:t>Indicativo de Chamada (se consignado) *</w:t>
            </w:r>
          </w:p>
          <w:p w:rsidR="00020C6C" w:rsidRDefault="00020C6C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i/>
                <w:sz w:val="14"/>
                <w:lang w:val="en-GB"/>
              </w:rPr>
              <w:t>Call Sign (if granted)*</w:t>
            </w:r>
          </w:p>
          <w:p w:rsidR="002F054D" w:rsidRPr="002F054D" w:rsidRDefault="00FF7285">
            <w:pPr>
              <w:rPr>
                <w:rFonts w:ascii="Arial" w:hAnsi="Arial"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iCs/>
                <w:sz w:val="24"/>
                <w:szCs w:val="24"/>
                <w:lang w:val="en-GB"/>
              </w:rPr>
              <w:t xml:space="preserve">                           </w:t>
            </w:r>
            <w:r w:rsidR="002F054D">
              <w:rPr>
                <w:rFonts w:ascii="Arial" w:hAnsi="Arial"/>
                <w:iCs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F054D">
              <w:rPr>
                <w:rFonts w:ascii="Arial" w:hAnsi="Arial"/>
                <w:iCs/>
                <w:sz w:val="24"/>
                <w:szCs w:val="24"/>
                <w:lang w:val="en-GB"/>
              </w:rPr>
              <w:instrText xml:space="preserve"> FORMTEXT </w:instrText>
            </w:r>
            <w:r w:rsidR="002F054D">
              <w:rPr>
                <w:rFonts w:ascii="Arial" w:hAnsi="Arial"/>
                <w:iCs/>
                <w:sz w:val="24"/>
                <w:szCs w:val="24"/>
                <w:lang w:val="en-GB"/>
              </w:rPr>
            </w:r>
            <w:r w:rsidR="002F054D">
              <w:rPr>
                <w:rFonts w:ascii="Arial" w:hAnsi="Arial"/>
                <w:iCs/>
                <w:sz w:val="24"/>
                <w:szCs w:val="24"/>
                <w:lang w:val="en-GB"/>
              </w:rPr>
              <w:fldChar w:fldCharType="separate"/>
            </w:r>
            <w:r w:rsidR="002F054D">
              <w:rPr>
                <w:rFonts w:ascii="Arial" w:hAnsi="Arial"/>
                <w:iCs/>
                <w:noProof/>
                <w:sz w:val="24"/>
                <w:szCs w:val="24"/>
                <w:lang w:val="en-GB"/>
              </w:rPr>
              <w:t> </w:t>
            </w:r>
            <w:r w:rsidR="002F054D">
              <w:rPr>
                <w:rFonts w:ascii="Arial" w:hAnsi="Arial"/>
                <w:iCs/>
                <w:noProof/>
                <w:sz w:val="24"/>
                <w:szCs w:val="24"/>
                <w:lang w:val="en-GB"/>
              </w:rPr>
              <w:t> </w:t>
            </w:r>
            <w:r w:rsidR="002F054D">
              <w:rPr>
                <w:rFonts w:ascii="Arial" w:hAnsi="Arial"/>
                <w:iCs/>
                <w:noProof/>
                <w:sz w:val="24"/>
                <w:szCs w:val="24"/>
                <w:lang w:val="en-GB"/>
              </w:rPr>
              <w:t> </w:t>
            </w:r>
            <w:r w:rsidR="002F054D">
              <w:rPr>
                <w:rFonts w:ascii="Arial" w:hAnsi="Arial"/>
                <w:iCs/>
                <w:noProof/>
                <w:sz w:val="24"/>
                <w:szCs w:val="24"/>
                <w:lang w:val="en-GB"/>
              </w:rPr>
              <w:t> </w:t>
            </w:r>
            <w:r w:rsidR="002F054D">
              <w:rPr>
                <w:rFonts w:ascii="Arial" w:hAnsi="Arial"/>
                <w:iCs/>
                <w:noProof/>
                <w:sz w:val="24"/>
                <w:szCs w:val="24"/>
                <w:lang w:val="en-GB"/>
              </w:rPr>
              <w:t> </w:t>
            </w:r>
            <w:r w:rsidR="002F054D">
              <w:rPr>
                <w:rFonts w:ascii="Arial" w:hAnsi="Arial"/>
                <w:iCs/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</w:tr>
      <w:tr w:rsidR="00020C6C" w:rsidTr="008752FC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6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>
            <w:pPr>
              <w:keepNext/>
              <w:spacing w:before="120"/>
              <w:outlineLvl w:val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Número da estação Inmarsat B, C, M ou </w:t>
            </w:r>
            <w:proofErr w:type="spellStart"/>
            <w:r>
              <w:rPr>
                <w:rFonts w:ascii="Arial" w:hAnsi="Arial"/>
                <w:sz w:val="14"/>
              </w:rPr>
              <w:t>Fleet</w:t>
            </w:r>
            <w:proofErr w:type="spellEnd"/>
            <w:r>
              <w:rPr>
                <w:rFonts w:ascii="Arial" w:hAnsi="Arial"/>
                <w:sz w:val="14"/>
              </w:rPr>
              <w:t xml:space="preserve"> (se comissionadas) *</w:t>
            </w:r>
          </w:p>
          <w:p w:rsidR="00020C6C" w:rsidRPr="00FF7285" w:rsidRDefault="00020C6C">
            <w:pPr>
              <w:rPr>
                <w:rFonts w:ascii="Arial" w:hAnsi="Arial"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i/>
                <w:sz w:val="14"/>
                <w:lang w:val="en-GB"/>
              </w:rPr>
              <w:t>Inmarsat B, C, M or Fleet number (if commissioned)*</w:t>
            </w:r>
            <w:r w:rsidR="00FF7285">
              <w:rPr>
                <w:rFonts w:ascii="Arial" w:hAnsi="Arial"/>
                <w:i/>
                <w:sz w:val="14"/>
                <w:lang w:val="en-GB"/>
              </w:rPr>
              <w:t xml:space="preserve">       </w:t>
            </w:r>
            <w:r w:rsidR="00FF7285">
              <w:rPr>
                <w:rFonts w:ascii="Arial" w:hAnsi="Arial"/>
                <w:iCs/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FF7285">
              <w:rPr>
                <w:rFonts w:ascii="Arial" w:hAnsi="Arial"/>
                <w:iCs/>
                <w:sz w:val="24"/>
                <w:szCs w:val="24"/>
                <w:lang w:val="en-GB"/>
              </w:rPr>
              <w:instrText xml:space="preserve"> FORMTEXT </w:instrText>
            </w:r>
            <w:r w:rsidR="00FF7285">
              <w:rPr>
                <w:rFonts w:ascii="Arial" w:hAnsi="Arial"/>
                <w:iCs/>
                <w:sz w:val="24"/>
                <w:szCs w:val="24"/>
                <w:lang w:val="en-GB"/>
              </w:rPr>
            </w:r>
            <w:r w:rsidR="00FF7285">
              <w:rPr>
                <w:rFonts w:ascii="Arial" w:hAnsi="Arial"/>
                <w:iCs/>
                <w:sz w:val="24"/>
                <w:szCs w:val="24"/>
                <w:lang w:val="en-GB"/>
              </w:rPr>
              <w:fldChar w:fldCharType="separate"/>
            </w:r>
            <w:r w:rsidR="00FF7285">
              <w:rPr>
                <w:rFonts w:ascii="Arial" w:hAnsi="Arial"/>
                <w:iCs/>
                <w:noProof/>
                <w:sz w:val="24"/>
                <w:szCs w:val="24"/>
                <w:lang w:val="en-GB"/>
              </w:rPr>
              <w:t> </w:t>
            </w:r>
            <w:r w:rsidR="00FF7285">
              <w:rPr>
                <w:rFonts w:ascii="Arial" w:hAnsi="Arial"/>
                <w:iCs/>
                <w:noProof/>
                <w:sz w:val="24"/>
                <w:szCs w:val="24"/>
                <w:lang w:val="en-GB"/>
              </w:rPr>
              <w:t> </w:t>
            </w:r>
            <w:r w:rsidR="00FF7285">
              <w:rPr>
                <w:rFonts w:ascii="Arial" w:hAnsi="Arial"/>
                <w:iCs/>
                <w:noProof/>
                <w:sz w:val="24"/>
                <w:szCs w:val="24"/>
                <w:lang w:val="en-GB"/>
              </w:rPr>
              <w:t> </w:t>
            </w:r>
            <w:r w:rsidR="00FF7285">
              <w:rPr>
                <w:rFonts w:ascii="Arial" w:hAnsi="Arial"/>
                <w:iCs/>
                <w:noProof/>
                <w:sz w:val="24"/>
                <w:szCs w:val="24"/>
                <w:lang w:val="en-GB"/>
              </w:rPr>
              <w:t> </w:t>
            </w:r>
            <w:r w:rsidR="00FF7285">
              <w:rPr>
                <w:rFonts w:ascii="Arial" w:hAnsi="Arial"/>
                <w:iCs/>
                <w:noProof/>
                <w:sz w:val="24"/>
                <w:szCs w:val="24"/>
                <w:lang w:val="en-GB"/>
              </w:rPr>
              <w:t> </w:t>
            </w:r>
            <w:r w:rsidR="00FF7285">
              <w:rPr>
                <w:rFonts w:ascii="Arial" w:hAnsi="Arial"/>
                <w:iCs/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>
            <w:pPr>
              <w:pStyle w:val="Kopfzeile"/>
              <w:keepNext/>
              <w:tabs>
                <w:tab w:val="clear" w:pos="4153"/>
                <w:tab w:val="clear" w:pos="8306"/>
              </w:tabs>
              <w:spacing w:before="120"/>
              <w:outlineLvl w:val="8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 xml:space="preserve">MMSI (se </w:t>
            </w:r>
            <w:proofErr w:type="spellStart"/>
            <w:r>
              <w:rPr>
                <w:rFonts w:ascii="Arial" w:hAnsi="Arial" w:cs="Arial"/>
                <w:sz w:val="14"/>
                <w:lang w:val="en-GB"/>
              </w:rPr>
              <w:t>consignado</w:t>
            </w:r>
            <w:proofErr w:type="spellEnd"/>
            <w:r>
              <w:rPr>
                <w:rFonts w:ascii="Arial" w:hAnsi="Arial" w:cs="Arial"/>
                <w:sz w:val="14"/>
                <w:lang w:val="en-GB"/>
              </w:rPr>
              <w:t>)*</w:t>
            </w:r>
          </w:p>
          <w:p w:rsidR="00020C6C" w:rsidRPr="00FF7285" w:rsidRDefault="00020C6C">
            <w:pPr>
              <w:pStyle w:val="Kopfzeile"/>
              <w:keepNext/>
              <w:tabs>
                <w:tab w:val="clear" w:pos="4153"/>
                <w:tab w:val="clear" w:pos="8306"/>
              </w:tabs>
              <w:outlineLvl w:val="8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 w:val="14"/>
                <w:lang w:val="en-GB"/>
              </w:rPr>
              <w:t>MMSI (if granted)*</w:t>
            </w:r>
            <w:r w:rsidR="00FF7285">
              <w:rPr>
                <w:rFonts w:ascii="Arial" w:hAnsi="Arial" w:cs="Arial"/>
                <w:i/>
                <w:sz w:val="14"/>
                <w:lang w:val="en-GB"/>
              </w:rPr>
              <w:t xml:space="preserve">                 </w:t>
            </w:r>
            <w:r w:rsidR="00FF7285">
              <w:rPr>
                <w:rFonts w:ascii="Arial" w:hAnsi="Arial" w:cs="Arial"/>
                <w:iCs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FF7285">
              <w:rPr>
                <w:rFonts w:ascii="Arial" w:hAnsi="Arial" w:cs="Arial"/>
                <w:iCs/>
                <w:sz w:val="24"/>
                <w:szCs w:val="24"/>
                <w:lang w:val="en-GB"/>
              </w:rPr>
              <w:instrText xml:space="preserve"> FORMTEXT </w:instrText>
            </w:r>
            <w:r w:rsidR="00FF7285">
              <w:rPr>
                <w:rFonts w:ascii="Arial" w:hAnsi="Arial" w:cs="Arial"/>
                <w:iCs/>
                <w:sz w:val="24"/>
                <w:szCs w:val="24"/>
                <w:lang w:val="en-GB"/>
              </w:rPr>
            </w:r>
            <w:r w:rsidR="00FF7285">
              <w:rPr>
                <w:rFonts w:ascii="Arial" w:hAnsi="Arial" w:cs="Arial"/>
                <w:iCs/>
                <w:sz w:val="24"/>
                <w:szCs w:val="24"/>
                <w:lang w:val="en-GB"/>
              </w:rPr>
              <w:fldChar w:fldCharType="separate"/>
            </w:r>
            <w:r w:rsidR="00FF7285">
              <w:rPr>
                <w:rFonts w:ascii="Arial" w:hAnsi="Arial" w:cs="Arial"/>
                <w:iCs/>
                <w:noProof/>
                <w:sz w:val="24"/>
                <w:szCs w:val="24"/>
                <w:lang w:val="en-GB"/>
              </w:rPr>
              <w:t> </w:t>
            </w:r>
            <w:r w:rsidR="00FF7285">
              <w:rPr>
                <w:rFonts w:ascii="Arial" w:hAnsi="Arial" w:cs="Arial"/>
                <w:iCs/>
                <w:noProof/>
                <w:sz w:val="24"/>
                <w:szCs w:val="24"/>
                <w:lang w:val="en-GB"/>
              </w:rPr>
              <w:t> </w:t>
            </w:r>
            <w:r w:rsidR="00FF7285">
              <w:rPr>
                <w:rFonts w:ascii="Arial" w:hAnsi="Arial" w:cs="Arial"/>
                <w:iCs/>
                <w:noProof/>
                <w:sz w:val="24"/>
                <w:szCs w:val="24"/>
                <w:lang w:val="en-GB"/>
              </w:rPr>
              <w:t> </w:t>
            </w:r>
            <w:r w:rsidR="00FF7285">
              <w:rPr>
                <w:rFonts w:ascii="Arial" w:hAnsi="Arial" w:cs="Arial"/>
                <w:iCs/>
                <w:noProof/>
                <w:sz w:val="24"/>
                <w:szCs w:val="24"/>
                <w:lang w:val="en-GB"/>
              </w:rPr>
              <w:t> </w:t>
            </w:r>
            <w:r w:rsidR="00FF7285">
              <w:rPr>
                <w:rFonts w:ascii="Arial" w:hAnsi="Arial" w:cs="Arial"/>
                <w:iCs/>
                <w:noProof/>
                <w:sz w:val="24"/>
                <w:szCs w:val="24"/>
                <w:lang w:val="en-GB"/>
              </w:rPr>
              <w:t> </w:t>
            </w:r>
            <w:r w:rsidR="00FF7285">
              <w:rPr>
                <w:rFonts w:ascii="Arial" w:hAnsi="Arial" w:cs="Arial"/>
                <w:iCs/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</w:tr>
      <w:tr w:rsidR="00020C6C" w:rsidTr="008752F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C6C" w:rsidRDefault="00020C6C">
            <w:pPr>
              <w:pStyle w:val="Textkrper3"/>
              <w:keepNext/>
              <w:spacing w:before="120"/>
              <w:outlineLvl w:val="8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 xml:space="preserve">Tipo de </w:t>
            </w:r>
            <w:proofErr w:type="spellStart"/>
            <w:r>
              <w:rPr>
                <w:rFonts w:ascii="Arial" w:hAnsi="Arial"/>
                <w:sz w:val="14"/>
                <w:lang w:val="en-GB"/>
              </w:rPr>
              <w:t>navio</w:t>
            </w:r>
            <w:proofErr w:type="spellEnd"/>
            <w:r>
              <w:rPr>
                <w:rFonts w:ascii="Arial" w:hAnsi="Arial"/>
                <w:sz w:val="14"/>
                <w:lang w:val="en-GB"/>
              </w:rPr>
              <w:t xml:space="preserve">  </w:t>
            </w:r>
          </w:p>
          <w:p w:rsidR="00020C6C" w:rsidRDefault="00020C6C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i/>
                <w:sz w:val="14"/>
                <w:lang w:val="en-GB"/>
              </w:rPr>
              <w:t>Type of vessel</w:t>
            </w: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285" w:rsidRDefault="00FF7285">
            <w:pPr>
              <w:pStyle w:val="Kopfzeile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i/>
                <w:iCs/>
                <w:sz w:val="14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  <w:bookmarkEnd w:id="4"/>
            <w:r w:rsidR="00020C6C">
              <w:rPr>
                <w:sz w:val="14"/>
              </w:rPr>
              <w:t xml:space="preserve">  </w:t>
            </w:r>
            <w:r w:rsidR="00020C6C">
              <w:rPr>
                <w:rFonts w:ascii="Arial" w:hAnsi="Arial" w:cs="Arial"/>
                <w:sz w:val="14"/>
              </w:rPr>
              <w:t>Passageiros</w:t>
            </w:r>
            <w:r w:rsidR="00020C6C">
              <w:rPr>
                <w:sz w:val="14"/>
              </w:rPr>
              <w:t xml:space="preserve"> </w:t>
            </w:r>
            <w:r w:rsidR="00020C6C">
              <w:rPr>
                <w:rFonts w:ascii="Arial" w:hAnsi="Arial" w:cs="Arial"/>
                <w:i/>
                <w:iCs/>
                <w:sz w:val="14"/>
              </w:rPr>
              <w:t>(</w:t>
            </w:r>
            <w:proofErr w:type="spellStart"/>
            <w:r w:rsidR="00020C6C">
              <w:rPr>
                <w:rFonts w:ascii="Arial" w:hAnsi="Arial" w:cs="Arial"/>
                <w:i/>
                <w:iCs/>
                <w:sz w:val="14"/>
              </w:rPr>
              <w:t>Passenger</w:t>
            </w:r>
            <w:proofErr w:type="spellEnd"/>
            <w:r w:rsidR="00020C6C">
              <w:rPr>
                <w:rFonts w:ascii="Arial" w:hAnsi="Arial" w:cs="Arial"/>
                <w:i/>
                <w:iCs/>
                <w:sz w:val="14"/>
              </w:rPr>
              <w:t>)</w:t>
            </w:r>
            <w:r w:rsidR="00020C6C">
              <w:rPr>
                <w:rFonts w:ascii="Arial" w:hAnsi="Arial" w:cs="Arial"/>
                <w:sz w:val="14"/>
              </w:rPr>
              <w:t xml:space="preserve">  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5"/>
            <w:r>
              <w:rPr>
                <w:rFonts w:ascii="Arial" w:hAnsi="Arial" w:cs="Arial"/>
                <w:sz w:val="14"/>
              </w:rPr>
              <w:t xml:space="preserve">  </w:t>
            </w:r>
            <w:r w:rsidR="00020C6C">
              <w:rPr>
                <w:rFonts w:ascii="Arial" w:hAnsi="Arial" w:cs="Arial"/>
                <w:sz w:val="14"/>
              </w:rPr>
              <w:t xml:space="preserve">Ferry     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6"/>
            <w:r>
              <w:rPr>
                <w:rFonts w:ascii="Arial" w:hAnsi="Arial" w:cs="Arial"/>
                <w:sz w:val="14"/>
              </w:rPr>
              <w:t xml:space="preserve"> </w:t>
            </w:r>
            <w:r w:rsidR="00020C6C">
              <w:rPr>
                <w:rFonts w:ascii="Arial" w:hAnsi="Arial" w:cs="Arial"/>
                <w:sz w:val="14"/>
              </w:rPr>
              <w:t xml:space="preserve"> Tanque </w:t>
            </w:r>
            <w:r w:rsidR="00020C6C">
              <w:rPr>
                <w:rFonts w:ascii="Arial" w:hAnsi="Arial" w:cs="Arial"/>
                <w:i/>
                <w:iCs/>
                <w:sz w:val="14"/>
              </w:rPr>
              <w:t>(</w:t>
            </w:r>
            <w:proofErr w:type="spellStart"/>
            <w:r w:rsidR="00020C6C">
              <w:rPr>
                <w:rFonts w:ascii="Arial" w:hAnsi="Arial" w:cs="Arial"/>
                <w:i/>
                <w:iCs/>
                <w:sz w:val="14"/>
              </w:rPr>
              <w:t>Tanker</w:t>
            </w:r>
            <w:proofErr w:type="spellEnd"/>
            <w:r w:rsidR="00020C6C">
              <w:rPr>
                <w:rFonts w:ascii="Arial" w:hAnsi="Arial" w:cs="Arial"/>
                <w:i/>
                <w:iCs/>
                <w:sz w:val="14"/>
              </w:rPr>
              <w:t>)</w:t>
            </w:r>
            <w:r w:rsidR="00020C6C">
              <w:rPr>
                <w:rFonts w:ascii="Arial" w:hAnsi="Arial" w:cs="Arial"/>
                <w:sz w:val="14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7"/>
            <w:r w:rsidR="00020C6C">
              <w:rPr>
                <w:rFonts w:ascii="Arial" w:hAnsi="Arial" w:cs="Arial"/>
                <w:sz w:val="14"/>
              </w:rPr>
              <w:t xml:space="preserve">  Graneleiro </w:t>
            </w:r>
            <w:r w:rsidR="00020C6C">
              <w:rPr>
                <w:rFonts w:ascii="Arial" w:hAnsi="Arial" w:cs="Arial"/>
                <w:i/>
                <w:iCs/>
                <w:sz w:val="14"/>
              </w:rPr>
              <w:t>(</w:t>
            </w:r>
            <w:proofErr w:type="spellStart"/>
            <w:r w:rsidR="00020C6C">
              <w:rPr>
                <w:rFonts w:ascii="Arial" w:hAnsi="Arial" w:cs="Arial"/>
                <w:i/>
                <w:iCs/>
                <w:sz w:val="14"/>
              </w:rPr>
              <w:t>Bulk</w:t>
            </w:r>
            <w:proofErr w:type="spellEnd"/>
            <w:r w:rsidR="00020C6C">
              <w:rPr>
                <w:rFonts w:ascii="Arial" w:hAnsi="Arial" w:cs="Arial"/>
                <w:i/>
                <w:iCs/>
                <w:sz w:val="14"/>
              </w:rPr>
              <w:t xml:space="preserve"> </w:t>
            </w:r>
            <w:proofErr w:type="spellStart"/>
            <w:r w:rsidR="00020C6C">
              <w:rPr>
                <w:rFonts w:ascii="Arial" w:hAnsi="Arial" w:cs="Arial"/>
                <w:i/>
                <w:iCs/>
                <w:sz w:val="14"/>
              </w:rPr>
              <w:t>Carrier</w:t>
            </w:r>
            <w:proofErr w:type="spellEnd"/>
            <w:r w:rsidR="00020C6C">
              <w:rPr>
                <w:rFonts w:ascii="Arial" w:hAnsi="Arial" w:cs="Arial"/>
                <w:i/>
                <w:iCs/>
                <w:sz w:val="14"/>
              </w:rPr>
              <w:t>)</w:t>
            </w:r>
            <w:r w:rsidR="00020C6C">
              <w:rPr>
                <w:rFonts w:ascii="Arial" w:hAnsi="Arial" w:cs="Arial"/>
                <w:sz w:val="14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8"/>
            <w:r>
              <w:rPr>
                <w:rFonts w:ascii="Arial" w:hAnsi="Arial" w:cs="Arial"/>
                <w:sz w:val="14"/>
              </w:rPr>
              <w:t xml:space="preserve">  </w:t>
            </w:r>
            <w:r w:rsidR="00020C6C">
              <w:rPr>
                <w:rFonts w:ascii="Arial" w:hAnsi="Arial" w:cs="Arial"/>
                <w:sz w:val="14"/>
              </w:rPr>
              <w:t xml:space="preserve">Carga Geral </w:t>
            </w:r>
            <w:r w:rsidR="00020C6C">
              <w:rPr>
                <w:rFonts w:ascii="Arial" w:hAnsi="Arial" w:cs="Arial"/>
                <w:i/>
                <w:iCs/>
                <w:sz w:val="14"/>
              </w:rPr>
              <w:t>(General Cargo)</w:t>
            </w:r>
          </w:p>
          <w:p w:rsidR="00020C6C" w:rsidRDefault="00020C6C">
            <w:pPr>
              <w:pStyle w:val="Kopfzeile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sz w:val="14"/>
              </w:rPr>
            </w:pPr>
            <w:r>
              <w:rPr>
                <w:sz w:val="14"/>
              </w:rPr>
              <w:t xml:space="preserve"> </w:t>
            </w:r>
            <w:r w:rsidR="00FF7285">
              <w:rPr>
                <w:sz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="00FF7285">
              <w:rPr>
                <w:sz w:val="14"/>
              </w:rPr>
              <w:instrText xml:space="preserve"> FORMCHECKBOX </w:instrText>
            </w:r>
            <w:r w:rsidR="00FF7285">
              <w:rPr>
                <w:sz w:val="14"/>
              </w:rPr>
            </w:r>
            <w:r w:rsidR="00FF7285">
              <w:rPr>
                <w:sz w:val="14"/>
              </w:rPr>
              <w:fldChar w:fldCharType="end"/>
            </w:r>
            <w:bookmarkEnd w:id="9"/>
            <w:r>
              <w:rPr>
                <w:sz w:val="14"/>
              </w:rPr>
              <w:t xml:space="preserve"> </w:t>
            </w:r>
            <w:r w:rsidR="00FF7285">
              <w:rPr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Pesca </w:t>
            </w:r>
            <w:r>
              <w:rPr>
                <w:rFonts w:ascii="Arial" w:hAnsi="Arial" w:cs="Arial"/>
                <w:i/>
                <w:iCs/>
                <w:sz w:val="14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</w:rPr>
              <w:t>Fishing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</w:rPr>
              <w:t>Vessel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</w:rPr>
              <w:t>)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="001839D6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 xml:space="preserve">    </w:t>
            </w:r>
            <w:r w:rsidR="00FF7285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 w:rsidR="00FF7285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FF7285">
              <w:rPr>
                <w:rFonts w:ascii="Arial" w:hAnsi="Arial" w:cs="Arial"/>
                <w:sz w:val="14"/>
              </w:rPr>
            </w:r>
            <w:r w:rsidR="00FF7285">
              <w:rPr>
                <w:rFonts w:ascii="Arial" w:hAnsi="Arial" w:cs="Arial"/>
                <w:sz w:val="14"/>
              </w:rPr>
              <w:fldChar w:fldCharType="end"/>
            </w:r>
            <w:bookmarkEnd w:id="10"/>
            <w:r w:rsidR="00FF7285">
              <w:rPr>
                <w:rFonts w:ascii="Arial" w:hAnsi="Arial" w:cs="Arial"/>
                <w:sz w:val="14"/>
              </w:rPr>
              <w:t xml:space="preserve">  </w:t>
            </w:r>
            <w:r>
              <w:rPr>
                <w:rFonts w:ascii="Arial" w:hAnsi="Arial" w:cs="Arial"/>
                <w:sz w:val="14"/>
              </w:rPr>
              <w:t xml:space="preserve">Porta-contentores </w:t>
            </w:r>
            <w:r>
              <w:rPr>
                <w:rFonts w:ascii="Arial" w:hAnsi="Arial" w:cs="Arial"/>
                <w:i/>
                <w:iCs/>
                <w:sz w:val="14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</w:rPr>
              <w:t>Containership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</w:rPr>
              <w:t>)</w:t>
            </w:r>
            <w:r>
              <w:rPr>
                <w:rFonts w:ascii="Arial" w:hAnsi="Arial" w:cs="Arial"/>
                <w:sz w:val="14"/>
              </w:rPr>
              <w:t xml:space="preserve">    </w:t>
            </w:r>
            <w:r w:rsidR="00FF7285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 w:rsidR="00FF7285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FF7285">
              <w:rPr>
                <w:rFonts w:ascii="Arial" w:hAnsi="Arial" w:cs="Arial"/>
                <w:sz w:val="14"/>
              </w:rPr>
            </w:r>
            <w:r w:rsidR="00FF7285">
              <w:rPr>
                <w:rFonts w:ascii="Arial" w:hAnsi="Arial" w:cs="Arial"/>
                <w:sz w:val="14"/>
              </w:rPr>
              <w:fldChar w:fldCharType="end"/>
            </w:r>
            <w:bookmarkEnd w:id="11"/>
            <w:r>
              <w:rPr>
                <w:rFonts w:ascii="Arial" w:hAnsi="Arial" w:cs="Arial"/>
                <w:sz w:val="14"/>
              </w:rPr>
              <w:t xml:space="preserve"> Outro </w:t>
            </w:r>
            <w:r>
              <w:rPr>
                <w:rFonts w:ascii="Arial" w:hAnsi="Arial" w:cs="Arial"/>
                <w:i/>
                <w:iCs/>
                <w:sz w:val="14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</w:rPr>
              <w:t>Other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</w:rPr>
              <w:t>)</w:t>
            </w:r>
            <w:r w:rsidR="00FF7285">
              <w:rPr>
                <w:rFonts w:ascii="Arial" w:hAnsi="Arial" w:cs="Arial"/>
                <w:sz w:val="14"/>
              </w:rPr>
              <w:t xml:space="preserve">   </w:t>
            </w:r>
            <w:r w:rsidR="00FF7285">
              <w:rPr>
                <w:rFonts w:ascii="Arial" w:hAnsi="Arial" w:cs="Arial"/>
                <w:sz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FF7285">
              <w:rPr>
                <w:rFonts w:ascii="Arial" w:hAnsi="Arial" w:cs="Arial"/>
                <w:sz w:val="14"/>
              </w:rPr>
              <w:instrText xml:space="preserve"> FORMTEXT </w:instrText>
            </w:r>
            <w:r w:rsidR="00FF7285">
              <w:rPr>
                <w:rFonts w:ascii="Arial" w:hAnsi="Arial" w:cs="Arial"/>
                <w:sz w:val="14"/>
              </w:rPr>
            </w:r>
            <w:r w:rsidR="00FF7285">
              <w:rPr>
                <w:rFonts w:ascii="Arial" w:hAnsi="Arial" w:cs="Arial"/>
                <w:sz w:val="14"/>
              </w:rPr>
              <w:fldChar w:fldCharType="separate"/>
            </w:r>
            <w:r w:rsidR="00FF7285">
              <w:rPr>
                <w:rFonts w:ascii="Arial" w:hAnsi="Arial" w:cs="Arial"/>
                <w:noProof/>
                <w:sz w:val="14"/>
              </w:rPr>
              <w:t> </w:t>
            </w:r>
            <w:r w:rsidR="00FF7285">
              <w:rPr>
                <w:rFonts w:ascii="Arial" w:hAnsi="Arial" w:cs="Arial"/>
                <w:noProof/>
                <w:sz w:val="14"/>
              </w:rPr>
              <w:t> </w:t>
            </w:r>
            <w:r w:rsidR="00FF7285">
              <w:rPr>
                <w:rFonts w:ascii="Arial" w:hAnsi="Arial" w:cs="Arial"/>
                <w:noProof/>
                <w:sz w:val="14"/>
              </w:rPr>
              <w:t> </w:t>
            </w:r>
            <w:r w:rsidR="00FF7285">
              <w:rPr>
                <w:rFonts w:ascii="Arial" w:hAnsi="Arial" w:cs="Arial"/>
                <w:noProof/>
                <w:sz w:val="14"/>
              </w:rPr>
              <w:t> </w:t>
            </w:r>
            <w:r w:rsidR="00FF7285">
              <w:rPr>
                <w:rFonts w:ascii="Arial" w:hAnsi="Arial" w:cs="Arial"/>
                <w:noProof/>
                <w:sz w:val="14"/>
              </w:rPr>
              <w:t> </w:t>
            </w:r>
            <w:r w:rsidR="00FF7285">
              <w:rPr>
                <w:rFonts w:ascii="Arial" w:hAnsi="Arial" w:cs="Arial"/>
                <w:sz w:val="14"/>
              </w:rPr>
              <w:fldChar w:fldCharType="end"/>
            </w:r>
            <w:bookmarkEnd w:id="12"/>
          </w:p>
        </w:tc>
      </w:tr>
      <w:tr w:rsidR="00020C6C" w:rsidTr="008752FC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C6C" w:rsidRDefault="00020C6C">
            <w:pPr>
              <w:pStyle w:val="Textkrper3"/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Perfil e cor do casco:</w:t>
            </w:r>
          </w:p>
          <w:p w:rsidR="00020C6C" w:rsidRDefault="00020C6C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i/>
                <w:sz w:val="14"/>
                <w:lang w:val="en-GB"/>
              </w:rPr>
              <w:t>Hull profile and colour:</w:t>
            </w:r>
          </w:p>
          <w:p w:rsidR="00FF7285" w:rsidRDefault="00FF7285">
            <w:pPr>
              <w:rPr>
                <w:rFonts w:ascii="Arial" w:hAnsi="Arial"/>
                <w:i/>
                <w:sz w:val="14"/>
                <w:lang w:val="en-GB"/>
              </w:rPr>
            </w:pPr>
          </w:p>
          <w:p w:rsidR="00FF7285" w:rsidRPr="00FF7285" w:rsidRDefault="00FF7285">
            <w:pPr>
              <w:rPr>
                <w:rFonts w:ascii="Arial" w:hAnsi="Arial"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iCs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="Arial" w:hAnsi="Arial"/>
                <w:iCs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ascii="Arial" w:hAnsi="Arial"/>
                <w:iCs/>
                <w:sz w:val="24"/>
                <w:szCs w:val="24"/>
                <w:lang w:val="en-GB"/>
              </w:rPr>
            </w:r>
            <w:r>
              <w:rPr>
                <w:rFonts w:ascii="Arial" w:hAnsi="Arial"/>
                <w:iCs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/>
                <w:i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  <w:lang w:val="en-GB"/>
              </w:rPr>
              <w:t> </w:t>
            </w:r>
            <w:r>
              <w:rPr>
                <w:rFonts w:ascii="Arial" w:hAnsi="Arial"/>
                <w:iCs/>
                <w:sz w:val="24"/>
                <w:szCs w:val="24"/>
                <w:lang w:val="en-GB"/>
              </w:rPr>
              <w:fldChar w:fldCharType="end"/>
            </w:r>
            <w:bookmarkEnd w:id="13"/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C6C" w:rsidRDefault="007F7318">
            <w:pPr>
              <w:pStyle w:val="Textkrper3"/>
              <w:spacing w:before="1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drawing>
                <wp:inline distT="0" distB="0" distL="0" distR="0">
                  <wp:extent cx="2692400" cy="73660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6C" w:rsidTr="008752FC">
        <w:tblPrEx>
          <w:tblCellMar>
            <w:top w:w="0" w:type="dxa"/>
            <w:bottom w:w="0" w:type="dxa"/>
          </w:tblCellMar>
        </w:tblPrEx>
        <w:trPr>
          <w:cantSplit/>
          <w:trHeight w:val="1473"/>
        </w:trPr>
        <w:tc>
          <w:tcPr>
            <w:tcW w:w="103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>
            <w:pPr>
              <w:pStyle w:val="Textkrper3"/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 perfil do casco é dividido em três secções numeradas (1, 2 e 3) de vante para ré; a existência de secções sobreelevadas acima do convés principal (que não as superstruturas) devem ser assinaladas como uma combinação de secções numeradas. A cor do casco é dada por extenso.</w:t>
            </w:r>
          </w:p>
          <w:p w:rsidR="00020C6C" w:rsidRDefault="00020C6C">
            <w:pPr>
              <w:pStyle w:val="Textkrper3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i/>
                <w:iCs/>
                <w:sz w:val="14"/>
                <w:lang w:val="en-GB"/>
              </w:rPr>
              <w:t xml:space="preserve">The hull profile is divided into three numbered sections (1, 2 and 3) from fore to aft; the existence of raised sections above the main deck (other than </w:t>
            </w:r>
            <w:proofErr w:type="spellStart"/>
            <w:r>
              <w:rPr>
                <w:rFonts w:ascii="Arial" w:hAnsi="Arial"/>
                <w:i/>
                <w:iCs/>
                <w:sz w:val="14"/>
                <w:lang w:val="en-GB"/>
              </w:rPr>
              <w:t>superstrutures</w:t>
            </w:r>
            <w:proofErr w:type="spellEnd"/>
            <w:r>
              <w:rPr>
                <w:rFonts w:ascii="Arial" w:hAnsi="Arial"/>
                <w:i/>
                <w:iCs/>
                <w:sz w:val="14"/>
                <w:lang w:val="en-GB"/>
              </w:rPr>
              <w:t>) should be reported as a combination of the numbered sections</w:t>
            </w:r>
            <w:r>
              <w:rPr>
                <w:rFonts w:ascii="Arial" w:hAnsi="Arial"/>
                <w:sz w:val="14"/>
                <w:lang w:val="en-GB"/>
              </w:rPr>
              <w:t>.</w:t>
            </w:r>
            <w:r>
              <w:rPr>
                <w:rFonts w:ascii="Arial" w:hAnsi="Arial"/>
                <w:i/>
                <w:iCs/>
                <w:sz w:val="14"/>
                <w:lang w:val="en-GB"/>
              </w:rPr>
              <w:t xml:space="preserve"> The hull colour is given in plain language</w:t>
            </w:r>
            <w:r>
              <w:rPr>
                <w:rFonts w:ascii="Arial" w:hAnsi="Arial"/>
                <w:sz w:val="14"/>
                <w:lang w:val="en-GB"/>
              </w:rPr>
              <w:t xml:space="preserve">.                                                                           </w:t>
            </w:r>
          </w:p>
          <w:p w:rsidR="00020C6C" w:rsidRDefault="00020C6C">
            <w:pPr>
              <w:pStyle w:val="Textkrper3"/>
              <w:jc w:val="center"/>
              <w:rPr>
                <w:rFonts w:ascii="Arial" w:hAnsi="Arial"/>
                <w:sz w:val="14"/>
                <w:lang w:val="en-GB"/>
              </w:rPr>
            </w:pPr>
          </w:p>
          <w:p w:rsidR="00020C6C" w:rsidRDefault="00020C6C">
            <w:pPr>
              <w:pStyle w:val="Textkrper3"/>
              <w:rPr>
                <w:rFonts w:ascii="Arial" w:hAnsi="Arial"/>
                <w:sz w:val="14"/>
                <w:lang w:val="en-GB"/>
              </w:rPr>
            </w:pPr>
          </w:p>
          <w:p w:rsidR="00020C6C" w:rsidRDefault="00020C6C">
            <w:pPr>
              <w:pStyle w:val="Textkrper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Exemplo: 12/3, Preto  </w:t>
            </w:r>
            <w:proofErr w:type="spellStart"/>
            <w:r>
              <w:rPr>
                <w:rFonts w:ascii="Arial" w:hAnsi="Arial"/>
                <w:i/>
                <w:iCs/>
                <w:sz w:val="14"/>
              </w:rPr>
              <w:t>Example</w:t>
            </w:r>
            <w:proofErr w:type="spellEnd"/>
            <w:r>
              <w:rPr>
                <w:rFonts w:ascii="Arial" w:hAnsi="Arial"/>
                <w:i/>
                <w:iCs/>
                <w:sz w:val="14"/>
              </w:rPr>
              <w:t xml:space="preserve">: 12/3, </w:t>
            </w:r>
            <w:proofErr w:type="spellStart"/>
            <w:r>
              <w:rPr>
                <w:rFonts w:ascii="Arial" w:hAnsi="Arial"/>
                <w:i/>
                <w:iCs/>
                <w:sz w:val="14"/>
              </w:rPr>
              <w:t>Black</w:t>
            </w:r>
            <w:proofErr w:type="spellEnd"/>
          </w:p>
        </w:tc>
      </w:tr>
      <w:tr w:rsidR="00020C6C" w:rsidTr="008752FC">
        <w:tblPrEx>
          <w:tblCellMar>
            <w:top w:w="0" w:type="dxa"/>
            <w:bottom w:w="0" w:type="dxa"/>
          </w:tblCellMar>
        </w:tblPrEx>
        <w:trPr>
          <w:trHeight w:val="254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C6C" w:rsidRDefault="00020C6C">
            <w:pPr>
              <w:pStyle w:val="Textkrper3"/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Localização e cor das superstruturas:</w:t>
            </w:r>
          </w:p>
          <w:p w:rsidR="00020C6C" w:rsidRDefault="00020C6C">
            <w:pPr>
              <w:rPr>
                <w:rFonts w:ascii="Arial" w:hAnsi="Arial"/>
                <w:i/>
                <w:sz w:val="14"/>
                <w:lang w:val="en-GB"/>
              </w:rPr>
            </w:pPr>
            <w:proofErr w:type="spellStart"/>
            <w:r>
              <w:rPr>
                <w:rFonts w:ascii="Arial" w:hAnsi="Arial"/>
                <w:i/>
                <w:sz w:val="14"/>
                <w:lang w:val="en-GB"/>
              </w:rPr>
              <w:t>Superstru</w:t>
            </w:r>
            <w:proofErr w:type="spellEnd"/>
            <w:r>
              <w:rPr>
                <w:rFonts w:ascii="Arial" w:hAnsi="Arial"/>
                <w:i/>
                <w:sz w:val="14"/>
              </w:rPr>
              <w:t>c</w:t>
            </w:r>
            <w:proofErr w:type="spellStart"/>
            <w:r>
              <w:rPr>
                <w:rFonts w:ascii="Arial" w:hAnsi="Arial"/>
                <w:i/>
                <w:sz w:val="14"/>
                <w:lang w:val="en-GB"/>
              </w:rPr>
              <w:t>ture</w:t>
            </w:r>
            <w:proofErr w:type="spellEnd"/>
            <w:r>
              <w:rPr>
                <w:rFonts w:ascii="Arial" w:hAnsi="Arial"/>
                <w:i/>
                <w:sz w:val="14"/>
                <w:lang w:val="en-GB"/>
              </w:rPr>
              <w:t xml:space="preserve"> location and colour:</w:t>
            </w:r>
          </w:p>
          <w:p w:rsidR="00020C6C" w:rsidRDefault="00020C6C">
            <w:pPr>
              <w:rPr>
                <w:rFonts w:ascii="Arial" w:hAnsi="Arial"/>
                <w:iCs/>
                <w:sz w:val="14"/>
                <w:lang w:val="en-GB"/>
              </w:rPr>
            </w:pPr>
          </w:p>
          <w:p w:rsidR="00020C6C" w:rsidRDefault="00020C6C">
            <w:pPr>
              <w:rPr>
                <w:rFonts w:ascii="Arial" w:hAnsi="Arial"/>
                <w:iCs/>
                <w:sz w:val="14"/>
              </w:rPr>
            </w:pPr>
          </w:p>
          <w:p w:rsidR="00020C6C" w:rsidRPr="00FF7285" w:rsidRDefault="00FF7285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Arial" w:hAnsi="Arial"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Cs/>
                <w:sz w:val="24"/>
                <w:szCs w:val="24"/>
              </w:rPr>
            </w:r>
            <w:r>
              <w:rPr>
                <w:rFonts w:ascii="Arial" w:hAnsi="Arial"/>
                <w:i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sz w:val="24"/>
                <w:szCs w:val="24"/>
              </w:rPr>
              <w:fldChar w:fldCharType="end"/>
            </w:r>
            <w:bookmarkEnd w:id="14"/>
          </w:p>
          <w:p w:rsidR="00020C6C" w:rsidRDefault="00020C6C">
            <w:pPr>
              <w:rPr>
                <w:rFonts w:ascii="Arial" w:hAnsi="Arial"/>
                <w:iCs/>
                <w:sz w:val="14"/>
              </w:rPr>
            </w:pPr>
          </w:p>
          <w:p w:rsidR="00020C6C" w:rsidRDefault="00020C6C">
            <w:pPr>
              <w:rPr>
                <w:rFonts w:ascii="Arial" w:hAnsi="Arial"/>
                <w:iCs/>
                <w:sz w:val="14"/>
              </w:rPr>
            </w:pPr>
          </w:p>
          <w:p w:rsidR="00020C6C" w:rsidRDefault="00020C6C">
            <w:pPr>
              <w:rPr>
                <w:rFonts w:ascii="Arial" w:hAnsi="Arial"/>
                <w:iCs/>
                <w:sz w:val="14"/>
              </w:rPr>
            </w:pPr>
          </w:p>
          <w:p w:rsidR="00020C6C" w:rsidRDefault="00020C6C">
            <w:pPr>
              <w:rPr>
                <w:rFonts w:ascii="Arial" w:hAnsi="Arial"/>
                <w:iCs/>
                <w:sz w:val="14"/>
              </w:rPr>
            </w:pPr>
          </w:p>
          <w:p w:rsidR="00020C6C" w:rsidRDefault="00020C6C">
            <w:pPr>
              <w:rPr>
                <w:rFonts w:ascii="Arial" w:hAnsi="Arial"/>
                <w:iCs/>
                <w:sz w:val="14"/>
              </w:rPr>
            </w:pPr>
          </w:p>
          <w:p w:rsidR="00020C6C" w:rsidRDefault="00020C6C">
            <w:pPr>
              <w:rPr>
                <w:rFonts w:ascii="Arial" w:hAnsi="Arial"/>
                <w:iCs/>
                <w:sz w:val="14"/>
              </w:rPr>
            </w:pPr>
            <w:r>
              <w:rPr>
                <w:rFonts w:ascii="Arial" w:hAnsi="Arial"/>
                <w:iCs/>
                <w:sz w:val="14"/>
              </w:rPr>
              <w:t>As superstruturas serão referenciadas a vante, a meio navio e a ré, ou como uma combinação destas posições; a cor é dada por extenso.</w:t>
            </w:r>
          </w:p>
          <w:p w:rsidR="00020C6C" w:rsidRDefault="00020C6C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i/>
                <w:sz w:val="14"/>
                <w:lang w:val="en-GB"/>
              </w:rPr>
              <w:t>Superstructures are referred to as being located forward, midships or aft, or as a combination of these; colour is given in plain language.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C6C" w:rsidRDefault="007F7318">
            <w:pPr>
              <w:pStyle w:val="Kopfzeile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noProof/>
                <w:sz w:val="14"/>
                <w:lang w:val="en-GB"/>
              </w:rPr>
              <w:drawing>
                <wp:inline distT="0" distB="0" distL="0" distR="0">
                  <wp:extent cx="1913255" cy="1490345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49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C6C" w:rsidRDefault="00020C6C">
            <w:pPr>
              <w:pStyle w:val="Kopfzeile"/>
              <w:tabs>
                <w:tab w:val="clear" w:pos="4153"/>
                <w:tab w:val="clear" w:pos="8306"/>
              </w:tabs>
              <w:rPr>
                <w:rFonts w:ascii="Arial" w:hAnsi="Arial"/>
                <w:sz w:val="14"/>
                <w:lang w:val="en-GB"/>
              </w:rPr>
            </w:pPr>
          </w:p>
          <w:p w:rsidR="00020C6C" w:rsidRDefault="00020C6C">
            <w:pPr>
              <w:pStyle w:val="Kopfzeile"/>
              <w:tabs>
                <w:tab w:val="clear" w:pos="4153"/>
                <w:tab w:val="clear" w:pos="8306"/>
              </w:tabs>
              <w:rPr>
                <w:rFonts w:ascii="Arial" w:hAnsi="Arial"/>
                <w:sz w:val="14"/>
                <w:lang w:val="en-GB"/>
              </w:rPr>
            </w:pPr>
            <w:proofErr w:type="spellStart"/>
            <w:r>
              <w:rPr>
                <w:rFonts w:ascii="Arial" w:hAnsi="Arial"/>
                <w:sz w:val="14"/>
                <w:lang w:val="en-GB"/>
              </w:rPr>
              <w:t>Exemplo</w:t>
            </w:r>
            <w:proofErr w:type="spellEnd"/>
            <w:r>
              <w:rPr>
                <w:rFonts w:ascii="Arial" w:hAnsi="Arial"/>
                <w:sz w:val="14"/>
                <w:lang w:val="en-GB"/>
              </w:rPr>
              <w:t>:</w:t>
            </w:r>
          </w:p>
          <w:p w:rsidR="00020C6C" w:rsidRDefault="00020C6C">
            <w:pPr>
              <w:pStyle w:val="Kopfzeile"/>
              <w:tabs>
                <w:tab w:val="clear" w:pos="4153"/>
                <w:tab w:val="clear" w:pos="8306"/>
              </w:tabs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i/>
                <w:iCs/>
                <w:sz w:val="14"/>
                <w:lang w:val="en-GB"/>
              </w:rPr>
              <w:t>Example:</w:t>
            </w:r>
          </w:p>
          <w:p w:rsidR="00020C6C" w:rsidRDefault="00020C6C">
            <w:pPr>
              <w:pStyle w:val="Kopfzeile"/>
              <w:tabs>
                <w:tab w:val="clear" w:pos="4153"/>
                <w:tab w:val="clear" w:pos="8306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 meio navio e a ré, Branco</w:t>
            </w:r>
          </w:p>
          <w:p w:rsidR="00020C6C" w:rsidRDefault="00020C6C">
            <w:pPr>
              <w:pStyle w:val="Kopfzeile"/>
              <w:tabs>
                <w:tab w:val="clear" w:pos="4153"/>
                <w:tab w:val="clear" w:pos="8306"/>
              </w:tabs>
              <w:rPr>
                <w:rFonts w:ascii="Arial" w:hAnsi="Arial"/>
                <w:i/>
                <w:iCs/>
                <w:sz w:val="14"/>
                <w:lang w:val="en-GB"/>
              </w:rPr>
            </w:pPr>
            <w:r>
              <w:rPr>
                <w:rFonts w:ascii="Arial" w:hAnsi="Arial"/>
                <w:i/>
                <w:iCs/>
                <w:sz w:val="14"/>
                <w:lang w:val="en-GB"/>
              </w:rPr>
              <w:t>Midships and aft, White</w:t>
            </w:r>
          </w:p>
          <w:p w:rsidR="00020C6C" w:rsidRDefault="00020C6C">
            <w:pPr>
              <w:pStyle w:val="Kopfzeile"/>
              <w:tabs>
                <w:tab w:val="clear" w:pos="4153"/>
                <w:tab w:val="clear" w:pos="8306"/>
              </w:tabs>
              <w:rPr>
                <w:rFonts w:ascii="Arial" w:hAnsi="Arial"/>
                <w:sz w:val="14"/>
                <w:lang w:val="en-GB"/>
              </w:rPr>
            </w:pPr>
          </w:p>
          <w:p w:rsidR="00020C6C" w:rsidRDefault="00020C6C">
            <w:pPr>
              <w:pStyle w:val="Kopfzeile"/>
              <w:tabs>
                <w:tab w:val="clear" w:pos="4153"/>
                <w:tab w:val="clear" w:pos="8306"/>
              </w:tabs>
              <w:rPr>
                <w:rFonts w:ascii="Arial" w:hAnsi="Arial"/>
                <w:sz w:val="14"/>
                <w:lang w:val="en-GB"/>
              </w:rPr>
            </w:pPr>
          </w:p>
          <w:p w:rsidR="00020C6C" w:rsidRDefault="00020C6C">
            <w:pPr>
              <w:pStyle w:val="Kopfzeile"/>
              <w:tabs>
                <w:tab w:val="clear" w:pos="4153"/>
                <w:tab w:val="clear" w:pos="8306"/>
              </w:tabs>
              <w:rPr>
                <w:rFonts w:ascii="Arial" w:hAnsi="Arial"/>
                <w:sz w:val="14"/>
                <w:lang w:val="en-GB"/>
              </w:rPr>
            </w:pPr>
          </w:p>
          <w:p w:rsidR="00020C6C" w:rsidRDefault="00020C6C">
            <w:pPr>
              <w:pStyle w:val="Kopfzeile"/>
              <w:tabs>
                <w:tab w:val="clear" w:pos="4153"/>
                <w:tab w:val="clear" w:pos="8306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 ré, Branco</w:t>
            </w:r>
          </w:p>
          <w:p w:rsidR="00020C6C" w:rsidRDefault="00020C6C">
            <w:pPr>
              <w:pStyle w:val="Kopfzeile"/>
              <w:tabs>
                <w:tab w:val="clear" w:pos="4153"/>
                <w:tab w:val="clear" w:pos="8306"/>
              </w:tabs>
              <w:rPr>
                <w:rFonts w:ascii="Arial" w:hAnsi="Arial"/>
                <w:i/>
                <w:iCs/>
                <w:sz w:val="14"/>
              </w:rPr>
            </w:pPr>
            <w:proofErr w:type="spellStart"/>
            <w:r>
              <w:rPr>
                <w:rFonts w:ascii="Arial" w:hAnsi="Arial"/>
                <w:i/>
                <w:iCs/>
                <w:sz w:val="14"/>
              </w:rPr>
              <w:t>Aft</w:t>
            </w:r>
            <w:proofErr w:type="spellEnd"/>
            <w:r>
              <w:rPr>
                <w:rFonts w:ascii="Arial" w:hAnsi="Arial"/>
                <w:i/>
                <w:iCs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iCs/>
                <w:sz w:val="14"/>
              </w:rPr>
              <w:t>White</w:t>
            </w:r>
            <w:proofErr w:type="spellEnd"/>
          </w:p>
          <w:p w:rsidR="00020C6C" w:rsidRDefault="00020C6C">
            <w:pPr>
              <w:pStyle w:val="Kopfzeile"/>
              <w:tabs>
                <w:tab w:val="clear" w:pos="4153"/>
                <w:tab w:val="clear" w:pos="8306"/>
              </w:tabs>
              <w:rPr>
                <w:rFonts w:ascii="Arial" w:hAnsi="Arial"/>
                <w:sz w:val="14"/>
              </w:rPr>
            </w:pPr>
          </w:p>
          <w:p w:rsidR="00020C6C" w:rsidRDefault="00020C6C">
            <w:pPr>
              <w:pStyle w:val="Kopfzeile"/>
              <w:tabs>
                <w:tab w:val="clear" w:pos="4153"/>
                <w:tab w:val="clear" w:pos="8306"/>
              </w:tabs>
              <w:rPr>
                <w:rFonts w:ascii="Arial" w:hAnsi="Arial"/>
                <w:sz w:val="14"/>
              </w:rPr>
            </w:pPr>
          </w:p>
          <w:p w:rsidR="00020C6C" w:rsidRDefault="00020C6C">
            <w:pPr>
              <w:pStyle w:val="Kopfzeile"/>
              <w:tabs>
                <w:tab w:val="clear" w:pos="4153"/>
                <w:tab w:val="clear" w:pos="8306"/>
              </w:tabs>
              <w:rPr>
                <w:rFonts w:ascii="Arial" w:hAnsi="Arial"/>
                <w:sz w:val="14"/>
              </w:rPr>
            </w:pPr>
          </w:p>
          <w:p w:rsidR="00020C6C" w:rsidRDefault="00020C6C">
            <w:pPr>
              <w:pStyle w:val="Kopfzeile"/>
              <w:tabs>
                <w:tab w:val="clear" w:pos="4153"/>
                <w:tab w:val="clear" w:pos="8306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 meio navio, Amarelo</w:t>
            </w:r>
          </w:p>
          <w:p w:rsidR="00020C6C" w:rsidRDefault="00020C6C">
            <w:pPr>
              <w:pStyle w:val="Kopfzeile"/>
              <w:tabs>
                <w:tab w:val="clear" w:pos="4153"/>
                <w:tab w:val="clear" w:pos="8306"/>
              </w:tabs>
              <w:rPr>
                <w:rFonts w:ascii="Arial" w:hAnsi="Arial"/>
                <w:i/>
                <w:iCs/>
                <w:sz w:val="14"/>
              </w:rPr>
            </w:pPr>
            <w:proofErr w:type="spellStart"/>
            <w:r>
              <w:rPr>
                <w:rFonts w:ascii="Arial" w:hAnsi="Arial"/>
                <w:i/>
                <w:iCs/>
                <w:sz w:val="14"/>
              </w:rPr>
              <w:t>Midships</w:t>
            </w:r>
            <w:proofErr w:type="spellEnd"/>
            <w:r>
              <w:rPr>
                <w:rFonts w:ascii="Arial" w:hAnsi="Arial"/>
                <w:i/>
                <w:iCs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iCs/>
                <w:sz w:val="14"/>
              </w:rPr>
              <w:t>Yellow</w:t>
            </w:r>
            <w:proofErr w:type="spellEnd"/>
          </w:p>
        </w:tc>
      </w:tr>
      <w:tr w:rsidR="00020C6C" w:rsidTr="008752F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Pr="00FF7285" w:rsidRDefault="00020C6C">
            <w:pPr>
              <w:spacing w:before="120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sz w:val="14"/>
              </w:rPr>
              <w:t>Embarcações de sobrevivência:</w:t>
            </w:r>
            <w:r>
              <w:rPr>
                <w:rFonts w:ascii="Arial" w:hAnsi="Arial"/>
                <w:iCs/>
                <w:sz w:val="14"/>
              </w:rPr>
              <w:t xml:space="preserve"> </w:t>
            </w:r>
            <w:r w:rsidR="00FF7285">
              <w:rPr>
                <w:rFonts w:ascii="Arial" w:hAnsi="Arial"/>
                <w:iCs/>
                <w:sz w:val="14"/>
              </w:rPr>
              <w:t xml:space="preserve"> </w:t>
            </w:r>
            <w:r w:rsidR="00FF7285">
              <w:rPr>
                <w:rFonts w:ascii="Arial" w:hAnsi="Arial"/>
                <w:i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="00FF7285">
              <w:rPr>
                <w:rFonts w:ascii="Arial" w:hAnsi="Arial"/>
                <w:iCs/>
                <w:sz w:val="24"/>
                <w:szCs w:val="24"/>
              </w:rPr>
              <w:instrText xml:space="preserve"> FORMTEXT </w:instrText>
            </w:r>
            <w:r w:rsidR="00FF7285">
              <w:rPr>
                <w:rFonts w:ascii="Arial" w:hAnsi="Arial"/>
                <w:iCs/>
                <w:sz w:val="24"/>
                <w:szCs w:val="24"/>
              </w:rPr>
            </w:r>
            <w:r w:rsidR="00FF7285">
              <w:rPr>
                <w:rFonts w:ascii="Arial" w:hAnsi="Arial"/>
                <w:iCs/>
                <w:sz w:val="24"/>
                <w:szCs w:val="24"/>
              </w:rPr>
              <w:fldChar w:fldCharType="separate"/>
            </w:r>
            <w:r w:rsidR="00FF7285"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 w:rsidR="00FF7285"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 w:rsidR="00FF7285"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 w:rsidR="00FF7285"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 w:rsidR="00FF7285"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 w:rsidR="00FF7285">
              <w:rPr>
                <w:rFonts w:ascii="Arial" w:hAnsi="Arial"/>
                <w:iCs/>
                <w:sz w:val="24"/>
                <w:szCs w:val="24"/>
              </w:rPr>
              <w:fldChar w:fldCharType="end"/>
            </w:r>
            <w:bookmarkEnd w:id="15"/>
          </w:p>
          <w:p w:rsidR="00020C6C" w:rsidRDefault="00020C6C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Survival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4"/>
              </w:rPr>
              <w:t>craft</w:t>
            </w:r>
            <w:proofErr w:type="spellEnd"/>
            <w:r>
              <w:rPr>
                <w:rFonts w:ascii="Arial" w:hAnsi="Arial"/>
                <w:i/>
                <w:sz w:val="14"/>
              </w:rPr>
              <w:t>:</w:t>
            </w:r>
            <w:r>
              <w:rPr>
                <w:rFonts w:ascii="Arial" w:hAnsi="Arial"/>
                <w:sz w:val="14"/>
              </w:rPr>
              <w:t xml:space="preserve"> </w:t>
            </w:r>
          </w:p>
          <w:p w:rsidR="00020C6C" w:rsidRDefault="00020C6C">
            <w:pPr>
              <w:rPr>
                <w:rFonts w:ascii="Arial" w:hAnsi="Arial"/>
                <w:sz w:val="14"/>
              </w:rPr>
            </w:pPr>
          </w:p>
          <w:p w:rsidR="00020C6C" w:rsidRDefault="00020C6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LB - </w:t>
            </w:r>
            <w:proofErr w:type="spellStart"/>
            <w:r>
              <w:rPr>
                <w:rFonts w:ascii="Arial" w:hAnsi="Arial"/>
                <w:sz w:val="14"/>
              </w:rPr>
              <w:t>Salvavidas</w:t>
            </w:r>
            <w:proofErr w:type="spellEnd"/>
            <w:r>
              <w:rPr>
                <w:rFonts w:ascii="Arial" w:hAnsi="Arial"/>
                <w:sz w:val="14"/>
              </w:rPr>
              <w:t>/</w:t>
            </w:r>
            <w:proofErr w:type="spellStart"/>
            <w:r>
              <w:rPr>
                <w:rFonts w:ascii="Arial" w:hAnsi="Arial"/>
                <w:i/>
                <w:iCs/>
                <w:sz w:val="14"/>
              </w:rPr>
              <w:t>Lifeboat</w:t>
            </w:r>
            <w:proofErr w:type="spellEnd"/>
            <w:r>
              <w:rPr>
                <w:rFonts w:ascii="Arial" w:hAnsi="Arial"/>
                <w:sz w:val="14"/>
              </w:rPr>
              <w:t>,   LR – Jangada/</w:t>
            </w:r>
            <w:proofErr w:type="spellStart"/>
            <w:r>
              <w:rPr>
                <w:rFonts w:ascii="Arial" w:hAnsi="Arial"/>
                <w:i/>
                <w:iCs/>
                <w:sz w:val="14"/>
              </w:rPr>
              <w:t>Liferaft</w:t>
            </w:r>
            <w:proofErr w:type="spellEnd"/>
            <w:r>
              <w:rPr>
                <w:rFonts w:ascii="Arial" w:hAnsi="Arial"/>
                <w:sz w:val="14"/>
              </w:rPr>
              <w:t>,   RB - Bote socorro/</w:t>
            </w:r>
            <w:proofErr w:type="spellStart"/>
            <w:r>
              <w:rPr>
                <w:rFonts w:ascii="Arial" w:hAnsi="Arial"/>
                <w:i/>
                <w:iCs/>
                <w:sz w:val="14"/>
              </w:rPr>
              <w:t>Rescue</w:t>
            </w:r>
            <w:proofErr w:type="spellEnd"/>
            <w:r>
              <w:rPr>
                <w:rFonts w:ascii="Arial" w:hAnsi="Arial"/>
                <w:i/>
                <w:iCs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4"/>
              </w:rPr>
              <w:t>boat</w:t>
            </w:r>
            <w:proofErr w:type="spellEnd"/>
            <w:r>
              <w:rPr>
                <w:rFonts w:ascii="Arial" w:hAnsi="Arial"/>
                <w:sz w:val="14"/>
              </w:rPr>
              <w:t xml:space="preserve">  Ex: 5 (2LB-2LR-1RB)</w:t>
            </w:r>
          </w:p>
        </w:tc>
      </w:tr>
      <w:tr w:rsidR="00020C6C" w:rsidTr="008752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C6C" w:rsidRDefault="00020C6C">
            <w:pPr>
              <w:spacing w:before="120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Radiobaliza</w:t>
            </w:r>
            <w:proofErr w:type="spellEnd"/>
            <w:r>
              <w:rPr>
                <w:rFonts w:ascii="Arial" w:hAnsi="Arial"/>
                <w:b/>
                <w:bCs/>
              </w:rPr>
              <w:t>:</w:t>
            </w:r>
          </w:p>
        </w:tc>
      </w:tr>
      <w:tr w:rsidR="00020C6C" w:rsidTr="008752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6C" w:rsidRPr="004E791C" w:rsidRDefault="00020C6C" w:rsidP="00921A54">
            <w:pPr>
              <w:pStyle w:val="berschrift9"/>
              <w:keepNext w:val="0"/>
              <w:spacing w:before="60" w:after="60"/>
              <w:jc w:val="center"/>
              <w:rPr>
                <w:bCs w:val="0"/>
                <w:i/>
                <w:iCs/>
                <w:sz w:val="16"/>
                <w:lang w:val="en-GB"/>
              </w:rPr>
            </w:pPr>
            <w:r w:rsidRPr="004E791C">
              <w:rPr>
                <w:bCs w:val="0"/>
                <w:sz w:val="16"/>
                <w:lang w:val="en-GB"/>
              </w:rPr>
              <w:t xml:space="preserve">Se é a </w:t>
            </w:r>
            <w:proofErr w:type="spellStart"/>
            <w:r w:rsidRPr="004E791C">
              <w:rPr>
                <w:bCs w:val="0"/>
                <w:sz w:val="16"/>
                <w:lang w:val="en-GB"/>
              </w:rPr>
              <w:t>primeira</w:t>
            </w:r>
            <w:proofErr w:type="spellEnd"/>
            <w:r w:rsidRPr="004E791C">
              <w:rPr>
                <w:bCs w:val="0"/>
                <w:sz w:val="16"/>
                <w:lang w:val="en-GB"/>
              </w:rPr>
              <w:t xml:space="preserve"> RBL </w:t>
            </w:r>
            <w:proofErr w:type="spellStart"/>
            <w:r w:rsidRPr="004E791C">
              <w:rPr>
                <w:bCs w:val="0"/>
                <w:sz w:val="16"/>
                <w:lang w:val="en-GB"/>
              </w:rPr>
              <w:t>indique</w:t>
            </w:r>
            <w:proofErr w:type="spellEnd"/>
            <w:r w:rsidR="00921A54" w:rsidRPr="004E791C">
              <w:rPr>
                <w:bCs w:val="0"/>
                <w:sz w:val="16"/>
                <w:lang w:val="en-GB"/>
              </w:rPr>
              <w:t xml:space="preserve"> (</w:t>
            </w:r>
            <w:r w:rsidR="00921A54" w:rsidRPr="004E791C">
              <w:rPr>
                <w:bCs w:val="0"/>
                <w:i/>
                <w:iCs/>
                <w:sz w:val="16"/>
                <w:lang w:val="en-GB"/>
              </w:rPr>
              <w:t>If this is the first EPIRB indicate)</w:t>
            </w:r>
            <w:r w:rsidRPr="004E791C">
              <w:rPr>
                <w:bCs w:val="0"/>
                <w:sz w:val="16"/>
                <w:lang w:val="en-GB"/>
              </w:rPr>
              <w:t>:</w:t>
            </w:r>
          </w:p>
        </w:tc>
      </w:tr>
      <w:tr w:rsidR="00020C6C" w:rsidTr="008752F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>
            <w:pPr>
              <w:pStyle w:val="berschrift9"/>
              <w:keepNext w:val="0"/>
              <w:spacing w:before="120"/>
              <w:rPr>
                <w:b w:val="0"/>
                <w:bCs w:val="0"/>
                <w:i/>
                <w:sz w:val="14"/>
              </w:rPr>
            </w:pPr>
            <w:r>
              <w:rPr>
                <w:b w:val="0"/>
                <w:bCs w:val="0"/>
                <w:sz w:val="14"/>
              </w:rPr>
              <w:t>Marca e modelo da RBL*</w:t>
            </w:r>
          </w:p>
          <w:p w:rsidR="00020C6C" w:rsidRPr="00FF7285" w:rsidRDefault="00020C6C">
            <w:pPr>
              <w:pStyle w:val="berschrift9"/>
              <w:keepNext w:val="0"/>
              <w:rPr>
                <w:b w:val="0"/>
                <w:bCs w:val="0"/>
                <w:iCs/>
                <w:sz w:val="14"/>
                <w:lang w:val="en-GB"/>
              </w:rPr>
            </w:pPr>
            <w:proofErr w:type="spellStart"/>
            <w:r>
              <w:rPr>
                <w:b w:val="0"/>
                <w:bCs w:val="0"/>
                <w:i/>
                <w:sz w:val="14"/>
                <w:lang w:val="en-GB"/>
              </w:rPr>
              <w:t>Epirb</w:t>
            </w:r>
            <w:proofErr w:type="spellEnd"/>
            <w:r>
              <w:rPr>
                <w:b w:val="0"/>
                <w:bCs w:val="0"/>
                <w:i/>
                <w:sz w:val="14"/>
                <w:lang w:val="en-GB"/>
              </w:rPr>
              <w:t xml:space="preserve"> maker and model*</w:t>
            </w:r>
            <w:r w:rsidR="00FF7285">
              <w:rPr>
                <w:b w:val="0"/>
                <w:bCs w:val="0"/>
                <w:i/>
                <w:sz w:val="14"/>
                <w:lang w:val="en-GB"/>
              </w:rPr>
              <w:t xml:space="preserve">   </w:t>
            </w:r>
            <w:r w:rsidR="00FF7285">
              <w:rPr>
                <w:i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F7285">
              <w:rPr>
                <w:iCs/>
                <w:sz w:val="24"/>
                <w:szCs w:val="24"/>
              </w:rPr>
              <w:instrText xml:space="preserve"> FORMTEXT </w:instrText>
            </w:r>
            <w:r w:rsidR="00FF7285">
              <w:rPr>
                <w:iCs/>
                <w:sz w:val="24"/>
                <w:szCs w:val="24"/>
              </w:rPr>
            </w:r>
            <w:r w:rsidR="00FF7285">
              <w:rPr>
                <w:iCs/>
                <w:sz w:val="24"/>
                <w:szCs w:val="24"/>
              </w:rPr>
              <w:fldChar w:fldCharType="separate"/>
            </w:r>
            <w:r w:rsidR="00FF7285">
              <w:rPr>
                <w:iCs/>
                <w:noProof/>
                <w:sz w:val="24"/>
                <w:szCs w:val="24"/>
              </w:rPr>
              <w:t> </w:t>
            </w:r>
            <w:r w:rsidR="00FF7285">
              <w:rPr>
                <w:iCs/>
                <w:noProof/>
                <w:sz w:val="24"/>
                <w:szCs w:val="24"/>
              </w:rPr>
              <w:t> </w:t>
            </w:r>
            <w:r w:rsidR="00FF7285">
              <w:rPr>
                <w:iCs/>
                <w:noProof/>
                <w:sz w:val="24"/>
                <w:szCs w:val="24"/>
              </w:rPr>
              <w:t> </w:t>
            </w:r>
            <w:r w:rsidR="00FF7285">
              <w:rPr>
                <w:iCs/>
                <w:noProof/>
                <w:sz w:val="24"/>
                <w:szCs w:val="24"/>
              </w:rPr>
              <w:t> </w:t>
            </w:r>
            <w:r w:rsidR="00FF7285">
              <w:rPr>
                <w:iCs/>
                <w:noProof/>
                <w:sz w:val="24"/>
                <w:szCs w:val="24"/>
              </w:rPr>
              <w:t> </w:t>
            </w:r>
            <w:r w:rsidR="00FF7285">
              <w:rPr>
                <w:iCs/>
                <w:sz w:val="24"/>
                <w:szCs w:val="24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>
            <w:pPr>
              <w:pStyle w:val="berschrift9"/>
              <w:keepNext w:val="0"/>
              <w:spacing w:before="120"/>
              <w:rPr>
                <w:b w:val="0"/>
                <w:bCs w:val="0"/>
                <w:sz w:val="14"/>
              </w:rPr>
            </w:pPr>
            <w:r>
              <w:rPr>
                <w:b w:val="0"/>
                <w:bCs w:val="0"/>
                <w:sz w:val="14"/>
              </w:rPr>
              <w:t>Número de série *</w:t>
            </w:r>
          </w:p>
          <w:p w:rsidR="00020C6C" w:rsidRDefault="00020C6C">
            <w:pPr>
              <w:pStyle w:val="berschrift9"/>
              <w:keepNext w:val="0"/>
              <w:rPr>
                <w:b w:val="0"/>
                <w:bCs w:val="0"/>
                <w:sz w:val="14"/>
                <w:lang w:val="en-GB"/>
              </w:rPr>
            </w:pPr>
            <w:r>
              <w:rPr>
                <w:b w:val="0"/>
                <w:bCs w:val="0"/>
                <w:i/>
                <w:sz w:val="14"/>
                <w:lang w:val="en-GB"/>
              </w:rPr>
              <w:t>Serial number*</w:t>
            </w:r>
            <w:r>
              <w:rPr>
                <w:b w:val="0"/>
                <w:bCs w:val="0"/>
                <w:iCs/>
                <w:sz w:val="14"/>
                <w:lang w:val="en-GB"/>
              </w:rPr>
              <w:t xml:space="preserve">  </w:t>
            </w:r>
            <w:r w:rsidR="00FF7285">
              <w:rPr>
                <w:b w:val="0"/>
                <w:bCs w:val="0"/>
                <w:iCs/>
                <w:sz w:val="14"/>
                <w:lang w:val="en-GB"/>
              </w:rPr>
              <w:t xml:space="preserve">    </w:t>
            </w:r>
            <w:r w:rsidR="00FF7285">
              <w:rPr>
                <w:i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F7285">
              <w:rPr>
                <w:iCs/>
                <w:sz w:val="24"/>
                <w:szCs w:val="24"/>
              </w:rPr>
              <w:instrText xml:space="preserve"> FORMTEXT </w:instrText>
            </w:r>
            <w:r w:rsidR="00FF7285">
              <w:rPr>
                <w:iCs/>
                <w:sz w:val="24"/>
                <w:szCs w:val="24"/>
              </w:rPr>
            </w:r>
            <w:r w:rsidR="00FF7285">
              <w:rPr>
                <w:iCs/>
                <w:sz w:val="24"/>
                <w:szCs w:val="24"/>
              </w:rPr>
              <w:fldChar w:fldCharType="separate"/>
            </w:r>
            <w:r w:rsidR="00FF7285">
              <w:rPr>
                <w:iCs/>
                <w:noProof/>
                <w:sz w:val="24"/>
                <w:szCs w:val="24"/>
              </w:rPr>
              <w:t> </w:t>
            </w:r>
            <w:r w:rsidR="00FF7285">
              <w:rPr>
                <w:iCs/>
                <w:noProof/>
                <w:sz w:val="24"/>
                <w:szCs w:val="24"/>
              </w:rPr>
              <w:t> </w:t>
            </w:r>
            <w:r w:rsidR="00FF7285">
              <w:rPr>
                <w:iCs/>
                <w:noProof/>
                <w:sz w:val="24"/>
                <w:szCs w:val="24"/>
              </w:rPr>
              <w:t> </w:t>
            </w:r>
            <w:r w:rsidR="00FF7285">
              <w:rPr>
                <w:iCs/>
                <w:noProof/>
                <w:sz w:val="24"/>
                <w:szCs w:val="24"/>
              </w:rPr>
              <w:t> </w:t>
            </w:r>
            <w:r w:rsidR="00FF7285">
              <w:rPr>
                <w:iCs/>
                <w:noProof/>
                <w:sz w:val="24"/>
                <w:szCs w:val="24"/>
              </w:rPr>
              <w:t> </w:t>
            </w:r>
            <w:r w:rsidR="00FF7285">
              <w:rPr>
                <w:iCs/>
                <w:sz w:val="24"/>
                <w:szCs w:val="24"/>
              </w:rPr>
              <w:fldChar w:fldCharType="end"/>
            </w:r>
          </w:p>
        </w:tc>
      </w:tr>
      <w:tr w:rsidR="00020C6C" w:rsidTr="008752FC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C6C" w:rsidRDefault="00020C6C">
            <w:pPr>
              <w:pStyle w:val="berschrift9"/>
              <w:keepNext w:val="0"/>
              <w:rPr>
                <w:b w:val="0"/>
                <w:bCs w:val="0"/>
                <w:sz w:val="14"/>
              </w:rPr>
            </w:pPr>
          </w:p>
        </w:tc>
        <w:tc>
          <w:tcPr>
            <w:tcW w:w="4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C6C" w:rsidRDefault="00020C6C">
            <w:pPr>
              <w:pStyle w:val="berschrift9"/>
              <w:keepNext w:val="0"/>
              <w:rPr>
                <w:b w:val="0"/>
                <w:bCs w:val="0"/>
                <w:sz w:val="14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C6C" w:rsidRDefault="00020C6C">
            <w:pPr>
              <w:pStyle w:val="berschrift9"/>
              <w:keepNext w:val="0"/>
              <w:rPr>
                <w:b w:val="0"/>
                <w:bCs w:val="0"/>
                <w:sz w:val="14"/>
              </w:rPr>
            </w:pPr>
          </w:p>
        </w:tc>
      </w:tr>
      <w:tr w:rsidR="00020C6C" w:rsidTr="008752FC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6C" w:rsidRPr="004E791C" w:rsidRDefault="00020C6C" w:rsidP="00921A54">
            <w:pPr>
              <w:pStyle w:val="berschrift9"/>
              <w:keepNext w:val="0"/>
              <w:spacing w:before="60" w:after="60"/>
              <w:jc w:val="center"/>
              <w:rPr>
                <w:rFonts w:cs="Arial"/>
                <w:bCs w:val="0"/>
                <w:sz w:val="16"/>
              </w:rPr>
            </w:pPr>
            <w:r w:rsidRPr="004E791C">
              <w:rPr>
                <w:rFonts w:cs="Arial"/>
                <w:bCs w:val="0"/>
                <w:sz w:val="16"/>
              </w:rPr>
              <w:t>Se já NÃO for a primeira RBL indique</w:t>
            </w:r>
            <w:r w:rsidR="00921A54" w:rsidRPr="004E791C">
              <w:rPr>
                <w:rFonts w:cs="Arial"/>
                <w:bCs w:val="0"/>
                <w:sz w:val="16"/>
              </w:rPr>
              <w:t xml:space="preserve"> </w:t>
            </w:r>
            <w:r w:rsidR="00921A54" w:rsidRPr="004E791C">
              <w:rPr>
                <w:rFonts w:cs="Arial"/>
                <w:bCs w:val="0"/>
                <w:i/>
                <w:sz w:val="16"/>
              </w:rPr>
              <w:t>(I</w:t>
            </w:r>
            <w:r w:rsidR="00921A54" w:rsidRPr="004E791C">
              <w:rPr>
                <w:rFonts w:cs="Arial"/>
                <w:bCs w:val="0"/>
                <w:i/>
                <w:iCs/>
                <w:sz w:val="16"/>
                <w:lang w:val="en-GB"/>
              </w:rPr>
              <w:t>f this is NO longer the first EPIRB indicate</w:t>
            </w:r>
            <w:r w:rsidR="00921A54" w:rsidRPr="004E791C">
              <w:rPr>
                <w:rFonts w:cs="Arial"/>
                <w:bCs w:val="0"/>
                <w:sz w:val="16"/>
              </w:rPr>
              <w:t>)</w:t>
            </w:r>
            <w:r w:rsidRPr="004E791C">
              <w:rPr>
                <w:rFonts w:cs="Arial"/>
                <w:bCs w:val="0"/>
                <w:sz w:val="16"/>
              </w:rPr>
              <w:t>:</w:t>
            </w:r>
          </w:p>
        </w:tc>
      </w:tr>
      <w:tr w:rsidR="00020C6C" w:rsidTr="008752FC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>
            <w:pPr>
              <w:pStyle w:val="berschrift9"/>
              <w:keepNext w:val="0"/>
              <w:spacing w:before="120"/>
              <w:rPr>
                <w:rFonts w:cs="Arial"/>
                <w:b w:val="0"/>
                <w:bCs w:val="0"/>
                <w:sz w:val="14"/>
              </w:rPr>
            </w:pPr>
            <w:r>
              <w:rPr>
                <w:rFonts w:cs="Arial"/>
                <w:b w:val="0"/>
                <w:bCs w:val="0"/>
                <w:sz w:val="14"/>
              </w:rPr>
              <w:t xml:space="preserve">A RBL desmontada foi desactivada por quem e </w:t>
            </w:r>
            <w:r w:rsidR="00921A54">
              <w:rPr>
                <w:rFonts w:cs="Arial"/>
                <w:b w:val="0"/>
                <w:bCs w:val="0"/>
                <w:sz w:val="14"/>
              </w:rPr>
              <w:t>quando? *</w:t>
            </w:r>
          </w:p>
          <w:p w:rsidR="00020C6C" w:rsidRDefault="00020C6C">
            <w:pPr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i/>
                <w:iCs/>
                <w:sz w:val="14"/>
                <w:lang w:val="en-GB"/>
              </w:rPr>
              <w:t>The withdrawn EPIRB has been discontinued by who and when?</w:t>
            </w:r>
            <w:r>
              <w:rPr>
                <w:rFonts w:ascii="Arial" w:hAnsi="Arial" w:cs="Arial"/>
                <w:sz w:val="14"/>
                <w:lang w:val="en-GB"/>
              </w:rPr>
              <w:t xml:space="preserve">*  </w:t>
            </w:r>
          </w:p>
          <w:p w:rsidR="00FF7285" w:rsidRDefault="00FF7285">
            <w:pPr>
              <w:rPr>
                <w:lang w:val="en-GB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Cs/>
                <w:sz w:val="24"/>
                <w:szCs w:val="24"/>
              </w:rPr>
            </w:r>
            <w:r>
              <w:rPr>
                <w:rFonts w:ascii="Arial" w:hAnsi="Arial"/>
                <w:i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>
            <w:pPr>
              <w:pStyle w:val="berschrift9"/>
              <w:keepNext w:val="0"/>
              <w:spacing w:before="120"/>
              <w:rPr>
                <w:b w:val="0"/>
                <w:bCs w:val="0"/>
                <w:sz w:val="14"/>
              </w:rPr>
            </w:pPr>
            <w:r>
              <w:rPr>
                <w:b w:val="0"/>
                <w:bCs w:val="0"/>
                <w:sz w:val="14"/>
              </w:rPr>
              <w:t>Marca e modelo da RBL instalada*</w:t>
            </w:r>
          </w:p>
          <w:p w:rsidR="00020C6C" w:rsidRDefault="00020C6C">
            <w:pPr>
              <w:rPr>
                <w:rFonts w:ascii="Arial" w:hAnsi="Arial"/>
                <w:iCs/>
                <w:sz w:val="14"/>
                <w:lang w:val="en-GB"/>
              </w:rPr>
            </w:pPr>
            <w:r>
              <w:rPr>
                <w:rFonts w:ascii="Arial" w:hAnsi="Arial"/>
                <w:i/>
                <w:sz w:val="14"/>
                <w:lang w:val="en-GB"/>
              </w:rPr>
              <w:t>New E</w:t>
            </w:r>
            <w:r w:rsidR="00921A54">
              <w:rPr>
                <w:rFonts w:ascii="Arial" w:hAnsi="Arial"/>
                <w:i/>
                <w:sz w:val="14"/>
                <w:lang w:val="en-GB"/>
              </w:rPr>
              <w:t>PIRB</w:t>
            </w:r>
            <w:r>
              <w:rPr>
                <w:rFonts w:ascii="Arial" w:hAnsi="Arial"/>
                <w:i/>
                <w:sz w:val="14"/>
                <w:lang w:val="en-GB"/>
              </w:rPr>
              <w:t xml:space="preserve"> maker and model</w:t>
            </w:r>
            <w:r>
              <w:rPr>
                <w:rFonts w:ascii="Arial" w:hAnsi="Arial"/>
                <w:iCs/>
                <w:sz w:val="14"/>
                <w:lang w:val="en-GB"/>
              </w:rPr>
              <w:t xml:space="preserve">*   </w:t>
            </w:r>
          </w:p>
          <w:p w:rsidR="00FF7285" w:rsidRDefault="00FF7285">
            <w:pPr>
              <w:rPr>
                <w:lang w:val="en-GB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Cs/>
                <w:sz w:val="24"/>
                <w:szCs w:val="24"/>
              </w:rPr>
            </w:r>
            <w:r>
              <w:rPr>
                <w:rFonts w:ascii="Arial" w:hAnsi="Arial"/>
                <w:i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C6C" w:rsidRDefault="00020C6C">
            <w:pPr>
              <w:pStyle w:val="berschrift9"/>
              <w:keepNext w:val="0"/>
              <w:spacing w:before="120"/>
              <w:rPr>
                <w:b w:val="0"/>
                <w:bCs w:val="0"/>
                <w:sz w:val="14"/>
              </w:rPr>
            </w:pPr>
            <w:r>
              <w:rPr>
                <w:b w:val="0"/>
                <w:bCs w:val="0"/>
                <w:sz w:val="14"/>
              </w:rPr>
              <w:t>Número de série *</w:t>
            </w:r>
          </w:p>
          <w:p w:rsidR="00020C6C" w:rsidRDefault="00020C6C">
            <w:pPr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i/>
                <w:sz w:val="14"/>
              </w:rPr>
              <w:t xml:space="preserve">erial </w:t>
            </w:r>
            <w:proofErr w:type="spellStart"/>
            <w:r>
              <w:rPr>
                <w:rFonts w:ascii="Arial" w:hAnsi="Arial"/>
                <w:i/>
                <w:sz w:val="14"/>
              </w:rPr>
              <w:t>number</w:t>
            </w:r>
            <w:proofErr w:type="spellEnd"/>
            <w:r>
              <w:rPr>
                <w:rFonts w:ascii="Arial" w:hAnsi="Arial"/>
                <w:i/>
                <w:sz w:val="14"/>
              </w:rPr>
              <w:t>*</w:t>
            </w:r>
          </w:p>
          <w:p w:rsidR="00FF7285" w:rsidRDefault="00FF7285">
            <w:r>
              <w:rPr>
                <w:rFonts w:ascii="Arial" w:hAnsi="Arial"/>
                <w:i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Cs/>
                <w:sz w:val="24"/>
                <w:szCs w:val="24"/>
              </w:rPr>
            </w:r>
            <w:r>
              <w:rPr>
                <w:rFonts w:ascii="Arial" w:hAnsi="Arial"/>
                <w:i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sz w:val="24"/>
                <w:szCs w:val="24"/>
              </w:rPr>
              <w:fldChar w:fldCharType="end"/>
            </w:r>
          </w:p>
        </w:tc>
      </w:tr>
      <w:tr w:rsidR="00020C6C" w:rsidRPr="008752FC" w:rsidTr="008752FC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>
            <w:pPr>
              <w:pStyle w:val="berschrift9"/>
              <w:keepNext w:val="0"/>
              <w:spacing w:before="120"/>
              <w:rPr>
                <w:b w:val="0"/>
                <w:bCs w:val="0"/>
                <w:sz w:val="14"/>
              </w:rPr>
            </w:pPr>
            <w:r>
              <w:rPr>
                <w:b w:val="0"/>
                <w:bCs w:val="0"/>
                <w:sz w:val="14"/>
              </w:rPr>
              <w:t xml:space="preserve">Entidade responsável pela programação da </w:t>
            </w:r>
            <w:proofErr w:type="spellStart"/>
            <w:r>
              <w:rPr>
                <w:b w:val="0"/>
                <w:bCs w:val="0"/>
                <w:sz w:val="14"/>
              </w:rPr>
              <w:t>radiobaliza</w:t>
            </w:r>
            <w:proofErr w:type="spellEnd"/>
            <w:r>
              <w:rPr>
                <w:b w:val="0"/>
                <w:bCs w:val="0"/>
                <w:sz w:val="14"/>
              </w:rPr>
              <w:t xml:space="preserve"> e data *</w:t>
            </w:r>
          </w:p>
          <w:p w:rsidR="00020C6C" w:rsidRDefault="00020C6C">
            <w:pPr>
              <w:rPr>
                <w:rFonts w:ascii="Arial" w:hAnsi="Arial" w:cs="Arial"/>
                <w:i/>
                <w:iCs/>
                <w:sz w:val="14"/>
                <w:lang w:val="en-GB"/>
              </w:rPr>
            </w:pPr>
            <w:r>
              <w:rPr>
                <w:rFonts w:ascii="Arial" w:hAnsi="Arial" w:cs="Arial"/>
                <w:i/>
                <w:iCs/>
                <w:sz w:val="14"/>
                <w:lang w:val="en-GB"/>
              </w:rPr>
              <w:t>The EPIRB has been programmed by who and when *</w:t>
            </w:r>
          </w:p>
          <w:p w:rsidR="00FF7285" w:rsidRDefault="00FF728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Cs/>
                <w:sz w:val="24"/>
                <w:szCs w:val="24"/>
              </w:rPr>
            </w:r>
            <w:r>
              <w:rPr>
                <w:rFonts w:ascii="Arial" w:hAnsi="Arial"/>
                <w:i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6C" w:rsidRDefault="00020C6C">
            <w:pPr>
              <w:pStyle w:val="berschrift9"/>
              <w:keepNext w:val="0"/>
              <w:spacing w:before="120"/>
              <w:rPr>
                <w:b w:val="0"/>
                <w:bCs w:val="0"/>
                <w:sz w:val="14"/>
              </w:rPr>
            </w:pPr>
            <w:r>
              <w:rPr>
                <w:b w:val="0"/>
                <w:bCs w:val="0"/>
                <w:sz w:val="14"/>
              </w:rPr>
              <w:t>Código de identificação (15 HEX ID)*</w:t>
            </w:r>
          </w:p>
          <w:p w:rsidR="00020C6C" w:rsidRDefault="00921A54">
            <w:pPr>
              <w:rPr>
                <w:rFonts w:ascii="Arial" w:hAnsi="Arial"/>
                <w:i/>
                <w:sz w:val="14"/>
                <w:lang w:val="fr-FR"/>
              </w:rPr>
            </w:pPr>
            <w:r>
              <w:rPr>
                <w:rFonts w:ascii="Arial" w:hAnsi="Arial"/>
                <w:i/>
                <w:sz w:val="14"/>
                <w:lang w:val="en-GB"/>
              </w:rPr>
              <w:t>EPIRB</w:t>
            </w:r>
            <w:r>
              <w:rPr>
                <w:rFonts w:ascii="Arial" w:hAnsi="Arial"/>
                <w:i/>
                <w:sz w:val="14"/>
                <w:lang w:val="fr-FR"/>
              </w:rPr>
              <w:t xml:space="preserve"> </w:t>
            </w:r>
            <w:r w:rsidR="00020C6C">
              <w:rPr>
                <w:rFonts w:ascii="Arial" w:hAnsi="Arial"/>
                <w:i/>
                <w:sz w:val="14"/>
                <w:lang w:val="fr-FR"/>
              </w:rPr>
              <w:t>identification code* (15 HEX ID)</w:t>
            </w:r>
          </w:p>
          <w:p w:rsidR="00FF7285" w:rsidRDefault="00FF7285">
            <w:pPr>
              <w:rPr>
                <w:lang w:val="fr-FR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Cs/>
                <w:sz w:val="24"/>
                <w:szCs w:val="24"/>
              </w:rPr>
            </w:r>
            <w:r>
              <w:rPr>
                <w:rFonts w:ascii="Arial" w:hAnsi="Arial"/>
                <w:i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Cs/>
                <w:sz w:val="24"/>
                <w:szCs w:val="24"/>
              </w:rPr>
              <w:fldChar w:fldCharType="end"/>
            </w:r>
          </w:p>
        </w:tc>
      </w:tr>
    </w:tbl>
    <w:p w:rsidR="00020C6C" w:rsidRDefault="00020C6C">
      <w:pPr>
        <w:rPr>
          <w:lang w:val="fr-FR"/>
        </w:rPr>
      </w:pPr>
    </w:p>
    <w:sectPr w:rsidR="00020C6C">
      <w:headerReference w:type="default" r:id="rId9"/>
      <w:footerReference w:type="default" r:id="rId10"/>
      <w:pgSz w:w="11906" w:h="16838" w:code="9"/>
      <w:pgMar w:top="1134" w:right="1418" w:bottom="1135" w:left="1134" w:header="72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4476" w:rsidRDefault="007E4476">
      <w:r>
        <w:separator/>
      </w:r>
    </w:p>
  </w:endnote>
  <w:endnote w:type="continuationSeparator" w:id="0">
    <w:p w:rsidR="007E4476" w:rsidRDefault="007E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4D"/>
    <w:family w:val="auto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0C6C" w:rsidRPr="00C12D12" w:rsidRDefault="00020C6C">
    <w:pPr>
      <w:pStyle w:val="Fuzeile"/>
      <w:tabs>
        <w:tab w:val="left" w:pos="5670"/>
      </w:tabs>
      <w:rPr>
        <w:rFonts w:ascii="Trebuchet MS" w:hAnsi="Trebuchet MS"/>
        <w:sz w:val="16"/>
      </w:rPr>
    </w:pPr>
    <w:r w:rsidRPr="00C12D12">
      <w:rPr>
        <w:rFonts w:ascii="Trebuchet MS" w:hAnsi="Trebuchet MS"/>
        <w:sz w:val="16"/>
      </w:rPr>
      <w:t>M-DS</w:t>
    </w:r>
    <w:r w:rsidR="00B72718" w:rsidRPr="00C12D12">
      <w:rPr>
        <w:rFonts w:ascii="Trebuchet MS" w:hAnsi="Trebuchet MS"/>
        <w:sz w:val="16"/>
      </w:rPr>
      <w:t>A</w:t>
    </w:r>
    <w:r w:rsidRPr="00C12D12">
      <w:rPr>
        <w:rFonts w:ascii="Trebuchet MS" w:hAnsi="Trebuchet MS"/>
        <w:sz w:val="16"/>
      </w:rPr>
      <w:t>M-1</w:t>
    </w:r>
    <w:r w:rsidR="00D01BE5" w:rsidRPr="00C12D12">
      <w:rPr>
        <w:rFonts w:ascii="Trebuchet MS" w:hAnsi="Trebuchet MS"/>
        <w:sz w:val="16"/>
      </w:rPr>
      <w:t>0</w:t>
    </w:r>
    <w:r w:rsidRPr="00C12D12">
      <w:rPr>
        <w:rFonts w:ascii="Trebuchet MS" w:hAnsi="Trebuchet MS"/>
        <w:sz w:val="16"/>
      </w:rPr>
      <w:t>(</w:t>
    </w:r>
    <w:r w:rsidR="00C12D12" w:rsidRPr="00C12D12">
      <w:rPr>
        <w:rFonts w:ascii="Trebuchet MS" w:hAnsi="Trebuchet MS"/>
        <w:sz w:val="16"/>
      </w:rPr>
      <w:t>1</w:t>
    </w:r>
    <w:r w:rsidRPr="00C12D12">
      <w:rPr>
        <w:rFonts w:ascii="Trebuchet MS" w:hAnsi="Trebuchet MS"/>
        <w:sz w:val="16"/>
      </w:rPr>
      <w:t>)</w:t>
    </w:r>
    <w:r w:rsidR="00B72718" w:rsidRPr="00C12D12">
      <w:rPr>
        <w:rFonts w:ascii="Trebuchet MS" w:hAnsi="Trebuchet MS"/>
        <w:sz w:val="16"/>
      </w:rPr>
      <w:t xml:space="preserve"> </w:t>
    </w:r>
    <w:r w:rsidRPr="00C12D12">
      <w:rPr>
        <w:rFonts w:ascii="Trebuchet MS" w:hAnsi="Trebuchet MS"/>
        <w:sz w:val="16"/>
      </w:rPr>
      <w:tab/>
      <w:t xml:space="preserve">                                  </w:t>
    </w:r>
    <w:r w:rsidRPr="00C12D12">
      <w:rPr>
        <w:rFonts w:ascii="Trebuchet MS" w:hAnsi="Trebuchet MS"/>
        <w:sz w:val="16"/>
      </w:rPr>
      <w:tab/>
    </w:r>
    <w:r w:rsidRPr="00C12D12">
      <w:rPr>
        <w:rFonts w:ascii="Trebuchet MS" w:hAnsi="Trebuchet MS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4476" w:rsidRDefault="007E4476">
      <w:r>
        <w:separator/>
      </w:r>
    </w:p>
  </w:footnote>
  <w:footnote w:type="continuationSeparator" w:id="0">
    <w:p w:rsidR="007E4476" w:rsidRDefault="007E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35" w:type="dxa"/>
      <w:tblBorders>
        <w:insideH w:val="doub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970"/>
      <w:gridCol w:w="6378"/>
    </w:tblGrid>
    <w:tr w:rsidR="00020C6C" w:rsidTr="008752FC">
      <w:tblPrEx>
        <w:tblCellMar>
          <w:top w:w="0" w:type="dxa"/>
          <w:bottom w:w="0" w:type="dxa"/>
        </w:tblCellMar>
      </w:tblPrEx>
      <w:trPr>
        <w:cantSplit/>
        <w:trHeight w:val="1089"/>
      </w:trPr>
      <w:tc>
        <w:tcPr>
          <w:tcW w:w="3970" w:type="dxa"/>
        </w:tcPr>
        <w:p w:rsidR="00020C6C" w:rsidRDefault="00020C6C">
          <w:pPr>
            <w:jc w:val="center"/>
            <w:rPr>
              <w:rFonts w:ascii="Arial" w:hAnsi="Arial"/>
              <w:sz w:val="24"/>
            </w:rPr>
          </w:pPr>
        </w:p>
      </w:tc>
      <w:tc>
        <w:tcPr>
          <w:tcW w:w="6378" w:type="dxa"/>
        </w:tcPr>
        <w:p w:rsidR="00020C6C" w:rsidRDefault="00D071FB">
          <w:pPr>
            <w:pStyle w:val="berschrift5"/>
            <w:jc w:val="right"/>
            <w:rPr>
              <w:sz w:val="32"/>
            </w:rPr>
          </w:pPr>
          <w:r>
            <w:rPr>
              <w:sz w:val="32"/>
            </w:rPr>
            <w:t xml:space="preserve">Ficha de Registo de </w:t>
          </w:r>
          <w:proofErr w:type="spellStart"/>
          <w:r>
            <w:rPr>
              <w:sz w:val="32"/>
            </w:rPr>
            <w:t>Radiobaliza</w:t>
          </w:r>
          <w:proofErr w:type="spellEnd"/>
        </w:p>
        <w:p w:rsidR="00020C6C" w:rsidRDefault="00020C6C">
          <w:pPr>
            <w:pStyle w:val="berschrift4"/>
            <w:jc w:val="right"/>
            <w:rPr>
              <w:b w:val="0"/>
              <w:bCs/>
              <w:sz w:val="20"/>
              <w:szCs w:val="16"/>
            </w:rPr>
          </w:pPr>
          <w:r>
            <w:rPr>
              <w:b w:val="0"/>
              <w:bCs/>
              <w:i/>
              <w:iCs/>
              <w:sz w:val="20"/>
              <w:szCs w:val="16"/>
            </w:rPr>
            <w:t xml:space="preserve">EPIRB </w:t>
          </w:r>
          <w:proofErr w:type="spellStart"/>
          <w:r>
            <w:rPr>
              <w:b w:val="0"/>
              <w:bCs/>
              <w:i/>
              <w:iCs/>
              <w:sz w:val="20"/>
              <w:szCs w:val="16"/>
            </w:rPr>
            <w:t>Registration</w:t>
          </w:r>
          <w:proofErr w:type="spellEnd"/>
          <w:r>
            <w:rPr>
              <w:b w:val="0"/>
              <w:bCs/>
              <w:i/>
              <w:iCs/>
              <w:sz w:val="20"/>
              <w:szCs w:val="16"/>
            </w:rPr>
            <w:t xml:space="preserve"> </w:t>
          </w:r>
          <w:proofErr w:type="spellStart"/>
          <w:r w:rsidR="004E791C">
            <w:rPr>
              <w:b w:val="0"/>
              <w:bCs/>
              <w:i/>
              <w:iCs/>
              <w:sz w:val="20"/>
              <w:szCs w:val="16"/>
            </w:rPr>
            <w:t>Form</w:t>
          </w:r>
          <w:proofErr w:type="spellEnd"/>
        </w:p>
        <w:p w:rsidR="004E791C" w:rsidRDefault="00020C6C" w:rsidP="008752FC">
          <w:pPr>
            <w:pStyle w:val="berschrift4"/>
            <w:spacing w:before="60"/>
            <w:jc w:val="right"/>
            <w:rPr>
              <w:b w:val="0"/>
              <w:bCs/>
              <w:sz w:val="16"/>
              <w:szCs w:val="16"/>
            </w:rPr>
          </w:pPr>
          <w:r>
            <w:rPr>
              <w:b w:val="0"/>
              <w:bCs/>
              <w:sz w:val="16"/>
              <w:szCs w:val="16"/>
            </w:rPr>
            <w:t xml:space="preserve">(Modelo disponível em </w:t>
          </w:r>
          <w:hyperlink r:id="rId1" w:history="1">
            <w:r w:rsidR="00D01BE5" w:rsidRPr="0085744E">
              <w:rPr>
                <w:rStyle w:val="Hyperlink"/>
                <w:bCs/>
                <w:sz w:val="16"/>
                <w:szCs w:val="16"/>
              </w:rPr>
              <w:t>www.dgrm.mm.gov.pt</w:t>
            </w:r>
          </w:hyperlink>
          <w:r w:rsidR="008752FC">
            <w:rPr>
              <w:b w:val="0"/>
              <w:bCs/>
              <w:sz w:val="16"/>
              <w:szCs w:val="16"/>
            </w:rPr>
            <w:t>)</w:t>
          </w:r>
        </w:p>
        <w:p w:rsidR="00020C6C" w:rsidRDefault="004E791C" w:rsidP="004E791C">
          <w:pPr>
            <w:pStyle w:val="berschrift4"/>
            <w:jc w:val="right"/>
            <w:rPr>
              <w:b w:val="0"/>
              <w:bCs/>
              <w:iCs/>
            </w:rPr>
          </w:pPr>
          <w:r>
            <w:rPr>
              <w:b w:val="0"/>
              <w:bCs/>
              <w:i/>
              <w:sz w:val="16"/>
              <w:szCs w:val="16"/>
            </w:rPr>
            <w:t>(Form available in…)</w:t>
          </w:r>
          <w:r w:rsidR="00020C6C">
            <w:rPr>
              <w:b w:val="0"/>
              <w:bCs/>
              <w:sz w:val="16"/>
              <w:szCs w:val="16"/>
            </w:rPr>
            <w:t xml:space="preserve">     </w:t>
          </w:r>
        </w:p>
        <w:p w:rsidR="00020C6C" w:rsidRDefault="00020C6C">
          <w:pPr>
            <w:pStyle w:val="berschrift4"/>
            <w:jc w:val="left"/>
          </w:pPr>
        </w:p>
      </w:tc>
    </w:tr>
  </w:tbl>
  <w:p w:rsidR="00020C6C" w:rsidRDefault="007F7318">
    <w:pPr>
      <w:pStyle w:val="Kopfzeile"/>
      <w:rPr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-933450</wp:posOffset>
          </wp:positionV>
          <wp:extent cx="2219325" cy="951230"/>
          <wp:effectExtent l="0" t="0" r="0" b="0"/>
          <wp:wrapNone/>
          <wp:docPr id="11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587D"/>
    <w:multiLevelType w:val="singleLevel"/>
    <w:tmpl w:val="AA02B4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5D76FA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B868D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034114"/>
    <w:multiLevelType w:val="singleLevel"/>
    <w:tmpl w:val="357C25EC"/>
    <w:lvl w:ilvl="0">
      <w:start w:val="1"/>
      <w:numFmt w:val="bullet"/>
      <w:lvlText w:val=""/>
      <w:lvlJc w:val="left"/>
      <w:pPr>
        <w:tabs>
          <w:tab w:val="num" w:pos="720"/>
        </w:tabs>
        <w:ind w:left="360" w:hanging="360"/>
      </w:pPr>
      <w:rPr>
        <w:rFonts w:ascii="Monotype Sorts" w:hAnsi="Monotype Sorts" w:hint="default"/>
        <w:sz w:val="52"/>
      </w:rPr>
    </w:lvl>
  </w:abstractNum>
  <w:abstractNum w:abstractNumId="4" w15:restartNumberingAfterBreak="0">
    <w:nsid w:val="16ED3087"/>
    <w:multiLevelType w:val="singleLevel"/>
    <w:tmpl w:val="AA02B4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8A7717F"/>
    <w:multiLevelType w:val="singleLevel"/>
    <w:tmpl w:val="AA02B4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724CB2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2A2B01"/>
    <w:multiLevelType w:val="singleLevel"/>
    <w:tmpl w:val="357C25EC"/>
    <w:lvl w:ilvl="0">
      <w:start w:val="1"/>
      <w:numFmt w:val="bullet"/>
      <w:lvlText w:val=""/>
      <w:lvlJc w:val="left"/>
      <w:pPr>
        <w:tabs>
          <w:tab w:val="num" w:pos="720"/>
        </w:tabs>
        <w:ind w:left="360" w:hanging="360"/>
      </w:pPr>
      <w:rPr>
        <w:rFonts w:ascii="Monotype Sorts" w:hAnsi="Monotype Sorts" w:hint="default"/>
        <w:sz w:val="52"/>
      </w:rPr>
    </w:lvl>
  </w:abstractNum>
  <w:abstractNum w:abstractNumId="8" w15:restartNumberingAfterBreak="0">
    <w:nsid w:val="3A657DC6"/>
    <w:multiLevelType w:val="singleLevel"/>
    <w:tmpl w:val="AA02B4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AED5FC8"/>
    <w:multiLevelType w:val="singleLevel"/>
    <w:tmpl w:val="AA02B4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AE16EFC"/>
    <w:multiLevelType w:val="singleLevel"/>
    <w:tmpl w:val="AA02B4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E8B67AB"/>
    <w:multiLevelType w:val="singleLevel"/>
    <w:tmpl w:val="AA02B4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64C7A63"/>
    <w:multiLevelType w:val="singleLevel"/>
    <w:tmpl w:val="357C25EC"/>
    <w:lvl w:ilvl="0">
      <w:start w:val="1"/>
      <w:numFmt w:val="bullet"/>
      <w:lvlText w:val=""/>
      <w:lvlJc w:val="left"/>
      <w:pPr>
        <w:tabs>
          <w:tab w:val="num" w:pos="720"/>
        </w:tabs>
        <w:ind w:left="360" w:hanging="360"/>
      </w:pPr>
      <w:rPr>
        <w:rFonts w:ascii="Monotype Sorts" w:hAnsi="Monotype Sorts" w:hint="default"/>
        <w:sz w:val="52"/>
      </w:rPr>
    </w:lvl>
  </w:abstractNum>
  <w:abstractNum w:abstractNumId="13" w15:restartNumberingAfterBreak="0">
    <w:nsid w:val="5A1E0413"/>
    <w:multiLevelType w:val="singleLevel"/>
    <w:tmpl w:val="AA02B4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B7D1AAD"/>
    <w:multiLevelType w:val="singleLevel"/>
    <w:tmpl w:val="717C40A6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5" w15:restartNumberingAfterBreak="0">
    <w:nsid w:val="6AF20F68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EAA51DA"/>
    <w:multiLevelType w:val="singleLevel"/>
    <w:tmpl w:val="357C25EC"/>
    <w:lvl w:ilvl="0">
      <w:start w:val="1"/>
      <w:numFmt w:val="bullet"/>
      <w:lvlText w:val=""/>
      <w:lvlJc w:val="left"/>
      <w:pPr>
        <w:tabs>
          <w:tab w:val="num" w:pos="720"/>
        </w:tabs>
        <w:ind w:left="360" w:hanging="360"/>
      </w:pPr>
      <w:rPr>
        <w:rFonts w:ascii="Monotype Sorts" w:hAnsi="Monotype Sorts" w:hint="default"/>
        <w:sz w:val="52"/>
      </w:rPr>
    </w:lvl>
  </w:abstractNum>
  <w:abstractNum w:abstractNumId="17" w15:restartNumberingAfterBreak="0">
    <w:nsid w:val="6F974990"/>
    <w:multiLevelType w:val="singleLevel"/>
    <w:tmpl w:val="AA02B4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18307D8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D811CC6"/>
    <w:multiLevelType w:val="singleLevel"/>
    <w:tmpl w:val="AA02B4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5"/>
  </w:num>
  <w:num w:numId="5">
    <w:abstractNumId w:val="15"/>
  </w:num>
  <w:num w:numId="6">
    <w:abstractNumId w:val="9"/>
  </w:num>
  <w:num w:numId="7">
    <w:abstractNumId w:val="8"/>
  </w:num>
  <w:num w:numId="8">
    <w:abstractNumId w:val="13"/>
  </w:num>
  <w:num w:numId="9">
    <w:abstractNumId w:val="0"/>
  </w:num>
  <w:num w:numId="10">
    <w:abstractNumId w:val="17"/>
  </w:num>
  <w:num w:numId="11">
    <w:abstractNumId w:val="11"/>
  </w:num>
  <w:num w:numId="12">
    <w:abstractNumId w:val="10"/>
  </w:num>
  <w:num w:numId="13">
    <w:abstractNumId w:val="19"/>
  </w:num>
  <w:num w:numId="14">
    <w:abstractNumId w:val="4"/>
  </w:num>
  <w:num w:numId="15">
    <w:abstractNumId w:val="18"/>
  </w:num>
  <w:num w:numId="16">
    <w:abstractNumId w:val="1"/>
  </w:num>
  <w:num w:numId="17">
    <w:abstractNumId w:val="3"/>
  </w:num>
  <w:num w:numId="18">
    <w:abstractNumId w:val="16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54"/>
    <w:rsid w:val="00020C6C"/>
    <w:rsid w:val="001839D6"/>
    <w:rsid w:val="00187B6D"/>
    <w:rsid w:val="002F054D"/>
    <w:rsid w:val="003B1384"/>
    <w:rsid w:val="003F485D"/>
    <w:rsid w:val="004E791C"/>
    <w:rsid w:val="00521739"/>
    <w:rsid w:val="0056578E"/>
    <w:rsid w:val="005A66CC"/>
    <w:rsid w:val="005C2E3E"/>
    <w:rsid w:val="005E2279"/>
    <w:rsid w:val="00613CE9"/>
    <w:rsid w:val="00630CAB"/>
    <w:rsid w:val="00690767"/>
    <w:rsid w:val="006C2121"/>
    <w:rsid w:val="007E4476"/>
    <w:rsid w:val="007F7318"/>
    <w:rsid w:val="008752FC"/>
    <w:rsid w:val="00921A54"/>
    <w:rsid w:val="00970920"/>
    <w:rsid w:val="009F3704"/>
    <w:rsid w:val="00B72718"/>
    <w:rsid w:val="00B825F3"/>
    <w:rsid w:val="00BA6AB4"/>
    <w:rsid w:val="00C12D12"/>
    <w:rsid w:val="00D01BE5"/>
    <w:rsid w:val="00D071FB"/>
    <w:rsid w:val="00EB1AC8"/>
    <w:rsid w:val="00F668A6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280EDD"/>
  <w15:chartTrackingRefBased/>
  <w15:docId w15:val="{D2726C21-7944-EC46-9512-4D306695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pt-PT" w:eastAsia="pt-PT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firstLine="708"/>
      <w:jc w:val="both"/>
      <w:outlineLvl w:val="1"/>
    </w:pPr>
    <w:rPr>
      <w:rFonts w:ascii="Arial" w:hAnsi="Arial"/>
      <w:b/>
      <w:i/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6"/>
    </w:rPr>
  </w:style>
  <w:style w:type="paragraph" w:styleId="berschrift6">
    <w:name w:val="heading 6"/>
    <w:basedOn w:val="Standard"/>
    <w:next w:val="Standard"/>
    <w:qFormat/>
    <w:pPr>
      <w:keepNext/>
      <w:ind w:left="355"/>
      <w:outlineLvl w:val="5"/>
    </w:pPr>
    <w:rPr>
      <w:i/>
      <w:sz w:val="18"/>
    </w:rPr>
  </w:style>
  <w:style w:type="paragraph" w:styleId="berschrift7">
    <w:name w:val="heading 7"/>
    <w:basedOn w:val="Standard"/>
    <w:next w:val="Standard"/>
    <w:qFormat/>
    <w:pPr>
      <w:keepNext/>
      <w:ind w:left="355"/>
      <w:outlineLvl w:val="6"/>
    </w:pPr>
    <w:rPr>
      <w:i/>
    </w:rPr>
  </w:style>
  <w:style w:type="paragraph" w:styleId="berschrift8">
    <w:name w:val="heading 8"/>
    <w:basedOn w:val="Standard"/>
    <w:next w:val="Standard"/>
    <w:qFormat/>
    <w:pPr>
      <w:keepNext/>
      <w:ind w:left="284"/>
      <w:outlineLvl w:val="7"/>
    </w:pPr>
    <w:rPr>
      <w:b/>
      <w:i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  <w:b/>
      <w:bCs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line="360" w:lineRule="auto"/>
      <w:jc w:val="both"/>
    </w:pPr>
    <w:rPr>
      <w:rFonts w:ascii="Arial" w:hAnsi="Arial"/>
    </w:rPr>
  </w:style>
  <w:style w:type="paragraph" w:styleId="Textkrper-Zeileneinzug">
    <w:name w:val="Body Text Indent"/>
    <w:basedOn w:val="Standard"/>
    <w:pPr>
      <w:spacing w:line="360" w:lineRule="auto"/>
      <w:ind w:left="426"/>
      <w:jc w:val="both"/>
    </w:pPr>
    <w:rPr>
      <w:rFonts w:ascii="Arial" w:hAnsi="Arial"/>
      <w:sz w:val="18"/>
    </w:rPr>
  </w:style>
  <w:style w:type="paragraph" w:styleId="Textkrper-Einzug2">
    <w:name w:val="Body Text Indent 2"/>
    <w:basedOn w:val="Standard"/>
    <w:pPr>
      <w:spacing w:line="360" w:lineRule="auto"/>
      <w:ind w:left="284" w:hanging="284"/>
      <w:jc w:val="both"/>
    </w:pPr>
    <w:rPr>
      <w:rFonts w:ascii="Arial" w:hAnsi="Arial"/>
      <w:sz w:val="16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i/>
    </w:rPr>
  </w:style>
  <w:style w:type="paragraph" w:styleId="Textkrper3">
    <w:name w:val="Body Text 3"/>
    <w:basedOn w:val="Standard"/>
    <w:rPr>
      <w:sz w:val="18"/>
    </w:rPr>
  </w:style>
  <w:style w:type="paragraph" w:styleId="Textkrper-Einzug3">
    <w:name w:val="Body Text Indent 3"/>
    <w:basedOn w:val="Standard"/>
    <w:pPr>
      <w:ind w:left="284"/>
    </w:pPr>
    <w:rPr>
      <w:sz w:val="18"/>
    </w:rPr>
  </w:style>
  <w:style w:type="character" w:styleId="Hyperlink">
    <w:name w:val="Hyperlink"/>
    <w:rsid w:val="004E7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grm.mm.gov.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5E5A93FE1A94F89A07FFF70C4F8FE" ma:contentTypeVersion="17" ma:contentTypeDescription="Ein neues Dokument erstellen." ma:contentTypeScope="" ma:versionID="0f869776d04ddde93f902a630256e200">
  <xsd:schema xmlns:xsd="http://www.w3.org/2001/XMLSchema" xmlns:xs="http://www.w3.org/2001/XMLSchema" xmlns:p="http://schemas.microsoft.com/office/2006/metadata/properties" xmlns:ns2="273572c4-dcb6-4e73-8157-11f181fca930" xmlns:ns3="3bce397d-f5dd-49e5-b095-7a61ab6ca15c" targetNamespace="http://schemas.microsoft.com/office/2006/metadata/properties" ma:root="true" ma:fieldsID="dd2d51406c77f59b2966f2a23976be12" ns2:_="" ns3:_="">
    <xsd:import namespace="273572c4-dcb6-4e73-8157-11f181fca930"/>
    <xsd:import namespace="3bce397d-f5dd-49e5-b095-7a61ab6ca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72c4-dcb6-4e73-8157-11f181fca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ef44ad-0108-4c05-bcf2-66c62e38c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e397d-f5dd-49e5-b095-7a61ab6ca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be9468-856e-4c21-9016-221fa9cbe057}" ma:internalName="TaxCatchAll" ma:showField="CatchAllData" ma:web="3bce397d-f5dd-49e5-b095-7a61ab6ca1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DFF3B-2CB0-4CC2-8ADB-1AD5FDA5ECC8}"/>
</file>

<file path=customXml/itemProps2.xml><?xml version="1.0" encoding="utf-8"?>
<ds:datastoreItem xmlns:ds="http://schemas.openxmlformats.org/officeDocument/2006/customXml" ds:itemID="{D4520D05-11CC-4245-95F5-76FC043627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2736</Characters>
  <Application>Microsoft Office Word</Application>
  <DocSecurity>0</DocSecurity>
  <Lines>101</Lines>
  <Paragraphs>75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CERTIFICADO DE QUALIFICAÇÃO PARA O EXERCÍCIO DE FUNÇÕES ESPECÍFICAS NOS NAVIOS-TANQUES (PETROLEIROS, QUIMICOS E DE GAS LIQUEFEIRO)</vt:lpstr>
      <vt:lpstr>CERTIFICADO DE QUALIFICAÇÃO PARA O EXERCÍCIO DE FUNÇÕES ESPECÍFICAS NOS NAVIOS-TANQUES (PETROLEIROS, QUIMICOS E DE GAS LIQUEFEIRO)</vt:lpstr>
    </vt:vector>
  </TitlesOfParts>
  <Company>I.M.P</Company>
  <LinksUpToDate>false</LinksUpToDate>
  <CharactersWithSpaces>3185</CharactersWithSpaces>
  <SharedDoc>false</SharedDoc>
  <HLinks>
    <vt:vector size="6" baseType="variant"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http://www.dgrm.mm.gov.pt/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QUALIFICAÇÃO PARA O EXERCÍCIO DE FUNÇÕES ESPECÍFICAS NOS NAVIOS-TANQUES (PETROLEIROS, QUIMICOS E DE GAS LIQUEFEIRO)</dc:title>
  <dc:subject/>
  <dc:creator>DPM</dc:creator>
  <cp:keywords/>
  <cp:lastModifiedBy>Microsoft Office User</cp:lastModifiedBy>
  <cp:revision>4</cp:revision>
  <cp:lastPrinted>2014-06-11T15:17:00Z</cp:lastPrinted>
  <dcterms:created xsi:type="dcterms:W3CDTF">2020-06-12T10:33:00Z</dcterms:created>
  <dcterms:modified xsi:type="dcterms:W3CDTF">2020-06-12T11:25:00Z</dcterms:modified>
</cp:coreProperties>
</file>